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2" w:name="Xead0cfe06862bc1a112a7bed264e0b1c1ccb636"/>
    <w:p>
      <w:pPr>
        <w:pStyle w:val="Heading2"/>
      </w:pPr>
      <w:r>
        <w:t xml:space="preserve">Cpp-Python GDB Debug Helper - Manuale Utente</w:t>
      </w:r>
    </w:p>
    <w:bookmarkStart w:id="9" w:name="introduzione"/>
    <w:p>
      <w:pPr>
        <w:pStyle w:val="Heading3"/>
      </w:pPr>
      <w:r>
        <w:t xml:space="preserve">1. Introduzione</w:t>
      </w:r>
    </w:p>
    <w:p>
      <w:pPr>
        <w:pStyle w:val="FirstParagraph"/>
      </w:pPr>
      <w:r>
        <w:rPr>
          <w:b/>
          <w:bCs/>
        </w:rPr>
        <w:t xml:space="preserve">1.1 Cos’è Cpp-Python GDB Debug Helper?</w:t>
      </w:r>
    </w:p>
    <w:p>
      <w:pPr>
        <w:pStyle w:val="BodyText"/>
      </w:pPr>
      <w:r>
        <w:t xml:space="preserve">Il Cpp-Python GDB Debug Helper è un’Interfaccia Utente Grafica (GUI) progettata per migliorare e semplificare il processo di debugging di applicazioni C/C++ utilizzando il GNU Debugger (GDB). Mira a fornire un’esperienza più intuitiva rispetto all’interfaccia a riga di comando di GDB, specialmente per attività come l’ispezione di strutture dati complesse e l’automazione di scenari di debugging ripetitivi.</w:t>
      </w:r>
    </w:p>
    <w:p>
      <w:pPr>
        <w:pStyle w:val="BodyText"/>
      </w:pPr>
      <w:r>
        <w:rPr>
          <w:b/>
          <w:bCs/>
        </w:rPr>
        <w:t xml:space="preserve">1.2 A chi è rivolto?</w:t>
      </w:r>
    </w:p>
    <w:p>
      <w:pPr>
        <w:pStyle w:val="BodyText"/>
      </w:pPr>
      <w:r>
        <w:t xml:space="preserve">Questo strumento è principalmente destinato agli sviluppatori C/C++ che usano GDB per il debugging e che trarrebbero beneficio da:</w:t>
      </w:r>
    </w:p>
    <w:p>
      <w:pPr>
        <w:pStyle w:val="Compact"/>
        <w:numPr>
          <w:ilvl w:val="0"/>
          <w:numId w:val="1001"/>
        </w:numPr>
      </w:pPr>
      <w:r>
        <w:t xml:space="preserve">Un’interfaccia visuale per le operazioni comuni di GDB.</w:t>
      </w:r>
    </w:p>
    <w:p>
      <w:pPr>
        <w:pStyle w:val="Compact"/>
        <w:numPr>
          <w:ilvl w:val="0"/>
          <w:numId w:val="1001"/>
        </w:numPr>
      </w:pPr>
      <w:r>
        <w:t xml:space="preserve">Una più facile ispezione di tipi di dati C++ complessi (strutture, classi, contenitori STL).</w:t>
      </w:r>
    </w:p>
    <w:p>
      <w:pPr>
        <w:pStyle w:val="Compact"/>
        <w:numPr>
          <w:ilvl w:val="0"/>
          <w:numId w:val="1001"/>
        </w:numPr>
      </w:pPr>
      <w:r>
        <w:t xml:space="preserve">Automazione di sequenze di debugging attraverso profili configurabili.</w:t>
      </w:r>
    </w:p>
    <w:p>
      <w:pPr>
        <w:pStyle w:val="Compact"/>
        <w:numPr>
          <w:ilvl w:val="0"/>
          <w:numId w:val="1001"/>
        </w:numPr>
      </w:pPr>
      <w:r>
        <w:t xml:space="preserve">Output strutturato dei dump delle variabili in formato JSON o CSV.</w:t>
      </w:r>
    </w:p>
    <w:p>
      <w:pPr>
        <w:pStyle w:val="FirstParagraph"/>
      </w:pPr>
      <w:r>
        <w:rPr>
          <w:b/>
          <w:bCs/>
        </w:rPr>
        <w:t xml:space="preserve">1.3 Caratteristiche Principali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Debugging Manuale Interattivo:</w:t>
      </w:r>
      <w:r>
        <w:t xml:space="preserve"> </w:t>
      </w:r>
      <w:r>
        <w:t xml:space="preserve">Avvia GDB, imposta breakpoint, esegui il tuo programma target e ispeziona le variabili.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Dumping Avanzato delle Variabili:</w:t>
      </w:r>
      <w:r>
        <w:t xml:space="preserve"> </w:t>
      </w:r>
      <w:r>
        <w:t xml:space="preserve">Utilizza uno script Python personalizzato per GDB per estrarre lo stato delle variabili C/C++, incluse strutture dati complesse come classi, struct, puntatori, array e</w:t>
      </w:r>
      <w:r>
        <w:t xml:space="preserve"> </w:t>
      </w:r>
      <w:r>
        <w:rPr>
          <w:rStyle w:val="VerbatimChar"/>
        </w:rPr>
        <w:t xml:space="preserve">std::string</w:t>
      </w:r>
      <w:r>
        <w:t xml:space="preserve">, in un formato JSON strutturato.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Profili di Debug Automatizzati:</w:t>
      </w:r>
      <w:r>
        <w:t xml:space="preserve"> </w:t>
      </w:r>
      <w:r>
        <w:t xml:space="preserve">Crea, gestisci ed esegui profili di debug. Ogni profilo può definire:</w:t>
      </w:r>
    </w:p>
    <w:p>
      <w:pPr>
        <w:pStyle w:val="Compact"/>
        <w:numPr>
          <w:ilvl w:val="1"/>
          <w:numId w:val="1003"/>
        </w:numPr>
      </w:pPr>
      <w:r>
        <w:t xml:space="preserve">Eseguibile target e parametri del programma.</w:t>
      </w:r>
    </w:p>
    <w:p>
      <w:pPr>
        <w:pStyle w:val="Compact"/>
        <w:numPr>
          <w:ilvl w:val="1"/>
          <w:numId w:val="1003"/>
        </w:numPr>
      </w:pPr>
      <w:r>
        <w:t xml:space="preserve">Molteplici</w:t>
      </w:r>
      <w:r>
        <w:t xml:space="preserve"> </w:t>
      </w:r>
      <w:r>
        <w:t xml:space="preserve">“azioni”</w:t>
      </w:r>
      <w:r>
        <w:t xml:space="preserve"> </w:t>
      </w:r>
      <w:r>
        <w:t xml:space="preserve">di debug, ognuna specificando un breakpoint, variabili da estrarre, formato di output finale (JSON/CSV), directory di output e pattern per i nomi dei file.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Analisi dei Simboli:</w:t>
      </w:r>
      <w:r>
        <w:t xml:space="preserve"> </w:t>
      </w:r>
      <w:r>
        <w:t xml:space="preserve">Analizza il tuo eseguibile compilato per estrarre informazioni su funzioni, variabili globali, tipi definiti dall’utente e file sorgente. Questi dati aiutano nella configurazione delle azioni di debug.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Ispezione Live dello Scope:</w:t>
      </w:r>
      <w:r>
        <w:t xml:space="preserve"> </w:t>
      </w:r>
      <w:r>
        <w:t xml:space="preserve">Durante la configurazione di un’azione, lo strumento può interrogare GDB in tempo reale per elencare le variabili (locali e argomenti) disponibili a un breakpoint specificato, consentendo una selezione precisa.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Ambiente Configurabile:</w:t>
      </w:r>
      <w:r>
        <w:t xml:space="preserve"> </w:t>
      </w:r>
      <w:r>
        <w:t xml:space="preserve">Imposta i percorsi per GDB, lo script dumper Python personalizzato e vari timeout per le operazioni di GDB.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Output Flessibile:</w:t>
      </w:r>
      <w:r>
        <w:t xml:space="preserve"> </w:t>
      </w:r>
      <w:r>
        <w:t xml:space="preserve">Salva i dati estratti in formati JSON o CSV con nomi di file personalizzabili utilizzando placeholder per una migliore organizzazione.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Logging nella GUI:</w:t>
      </w:r>
      <w:r>
        <w:t xml:space="preserve"> </w:t>
      </w:r>
      <w:r>
        <w:t xml:space="preserve">Visualizza i log dell’applicazione e l’output grezzo di GDB direttamente nell’interfaccia.</w:t>
      </w:r>
    </w:p>
    <w:p>
      <w:r>
        <w:pict>
          <v:rect style="width:0;height:1.5pt" o:hralign="center" o:hrstd="t" o:hr="t"/>
        </w:pict>
      </w:r>
    </w:p>
    <w:bookmarkEnd w:id="9"/>
    <w:bookmarkStart w:id="10" w:name="requisiti-di-sistema-e-configurazione"/>
    <w:p>
      <w:pPr>
        <w:pStyle w:val="Heading3"/>
      </w:pPr>
      <w:r>
        <w:t xml:space="preserve">2. Requisiti di Sistema e Configurazione</w:t>
      </w:r>
    </w:p>
    <w:p>
      <w:pPr>
        <w:pStyle w:val="FirstParagraph"/>
      </w:pPr>
      <w:r>
        <w:rPr>
          <w:b/>
          <w:bCs/>
        </w:rPr>
        <w:t xml:space="preserve">2.1 Sistemi Operativi Supportati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Windows (Primario):</w:t>
      </w:r>
      <w:r>
        <w:t xml:space="preserve"> </w:t>
      </w:r>
      <w:r>
        <w:t xml:space="preserve">L’applicazione è sviluppata e testata principalmente su Windows. Utilizza il backend compatibile con Windows di</w:t>
      </w:r>
      <w:r>
        <w:t xml:space="preserve"> </w:t>
      </w:r>
      <w:r>
        <w:rPr>
          <w:rStyle w:val="VerbatimChar"/>
        </w:rPr>
        <w:t xml:space="preserve">pexpect</w:t>
      </w:r>
      <w:r>
        <w:t xml:space="preserve"> </w:t>
      </w:r>
      <w:r>
        <w:t xml:space="preserve">(</w:t>
      </w:r>
      <w:r>
        <w:rPr>
          <w:rStyle w:val="VerbatimChar"/>
        </w:rPr>
        <w:t xml:space="preserve">PopenSpawn</w:t>
      </w:r>
      <w:r>
        <w:t xml:space="preserve">) per un controllo robusto del processo.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Linux/macOS (Sperimentale):</w:t>
      </w:r>
      <w:r>
        <w:t xml:space="preserve"> </w:t>
      </w:r>
      <w:r>
        <w:t xml:space="preserve">L’applicazione dovrebbe essere compatibile con sistemi Unix-like poiché</w:t>
      </w:r>
      <w:r>
        <w:t xml:space="preserve"> </w:t>
      </w:r>
      <w:r>
        <w:rPr>
          <w:rStyle w:val="VerbatimChar"/>
        </w:rPr>
        <w:t xml:space="preserve">pexpect</w:t>
      </w:r>
      <w:r>
        <w:t xml:space="preserve"> </w:t>
      </w:r>
      <w:r>
        <w:t xml:space="preserve">è multipiattaforma.</w:t>
      </w:r>
    </w:p>
    <w:p>
      <w:pPr>
        <w:pStyle w:val="FirstParagraph"/>
      </w:pPr>
      <w:r>
        <w:rPr>
          <w:b/>
          <w:bCs/>
        </w:rPr>
        <w:t xml:space="preserve">2.2 Python</w:t>
      </w:r>
    </w:p>
    <w:p>
      <w:pPr>
        <w:pStyle w:val="Compact"/>
        <w:numPr>
          <w:ilvl w:val="0"/>
          <w:numId w:val="1005"/>
        </w:numPr>
      </w:pPr>
      <w:r>
        <w:t xml:space="preserve">Python 3.7 o successivo è raccomandato.</w:t>
      </w:r>
    </w:p>
    <w:p>
      <w:pPr>
        <w:pStyle w:val="FirstParagraph"/>
      </w:pPr>
      <w:r>
        <w:rPr>
          <w:b/>
          <w:bCs/>
        </w:rPr>
        <w:t xml:space="preserve">2.3 Librerie Python Richieste</w:t>
      </w:r>
    </w:p>
    <w:p>
      <w:pPr>
        <w:pStyle w:val="BodyText"/>
      </w:pPr>
      <w:r>
        <w:t xml:space="preserve">Sarà necessario installare le seguenti librerie Python. Puoi installarle usando pip:</w:t>
      </w:r>
      <w:r>
        <w:t xml:space="preserve"> </w:t>
      </w:r>
      <w:r>
        <w:rPr>
          <w:rStyle w:val="VerbatimChar"/>
        </w:rPr>
        <w:t xml:space="preserve">pip install pexpect appdirs</w:t>
      </w:r>
    </w:p>
    <w:p>
      <w:pPr>
        <w:pStyle w:val="Compact"/>
        <w:numPr>
          <w:ilvl w:val="0"/>
          <w:numId w:val="1006"/>
        </w:numPr>
      </w:pPr>
      <w:r>
        <w:rPr>
          <w:rStyle w:val="VerbatimChar"/>
          <w:b/>
          <w:bCs/>
        </w:rPr>
        <w:t xml:space="preserve">pexpect</w:t>
      </w:r>
      <w:r>
        <w:t xml:space="preserve">: Per controllare GDB come processo figlio.</w:t>
      </w:r>
    </w:p>
    <w:p>
      <w:pPr>
        <w:pStyle w:val="Compact"/>
        <w:numPr>
          <w:ilvl w:val="0"/>
          <w:numId w:val="1006"/>
        </w:numPr>
      </w:pPr>
      <w:r>
        <w:rPr>
          <w:rStyle w:val="VerbatimChar"/>
          <w:b/>
          <w:bCs/>
        </w:rPr>
        <w:t xml:space="preserve">appdirs</w:t>
      </w:r>
      <w:r>
        <w:t xml:space="preserve">: Utilizzato per determinare directory di configurazione e dati utente indipendenti dalla piattaforma (sebbene la configurazione principale sia ora salvata in modo relativo all’applicazione).</w:t>
      </w:r>
    </w:p>
    <w:p>
      <w:pPr>
        <w:pStyle w:val="Compact"/>
        <w:numPr>
          <w:ilvl w:val="0"/>
          <w:numId w:val="1006"/>
        </w:numPr>
      </w:pPr>
      <w:r>
        <w:rPr>
          <w:b/>
          <w:bCs/>
        </w:rPr>
        <w:t xml:space="preserve">Tkinter</w:t>
      </w:r>
      <w:r>
        <w:t xml:space="preserve">: Inclusa nelle installazioni standard di Python e utilizzata per la GUI.</w:t>
      </w:r>
    </w:p>
    <w:p>
      <w:pPr>
        <w:pStyle w:val="FirstParagraph"/>
      </w:pPr>
      <w:r>
        <w:rPr>
          <w:b/>
          <w:bCs/>
        </w:rPr>
        <w:t xml:space="preserve">2.4 Installazione di GDB</w:t>
      </w:r>
    </w:p>
    <w:p>
      <w:pPr>
        <w:pStyle w:val="Compact"/>
        <w:numPr>
          <w:ilvl w:val="0"/>
          <w:numId w:val="1007"/>
        </w:numPr>
      </w:pPr>
      <w:r>
        <w:t xml:space="preserve">È richiesta un’installazione funzionante di GNU Debugger (GDB).</w:t>
      </w:r>
    </w:p>
    <w:p>
      <w:pPr>
        <w:pStyle w:val="Compact"/>
        <w:numPr>
          <w:ilvl w:val="0"/>
          <w:numId w:val="1007"/>
        </w:numPr>
      </w:pPr>
      <w:r>
        <w:t xml:space="preserve">Assicurati che GDB sia aggiunto alla variabile d’ambiente</w:t>
      </w:r>
      <w:r>
        <w:t xml:space="preserve"> </w:t>
      </w:r>
      <w:r>
        <w:rPr>
          <w:rStyle w:val="VerbatimChar"/>
        </w:rPr>
        <w:t xml:space="preserve">PATH</w:t>
      </w:r>
      <w:r>
        <w:t xml:space="preserve"> </w:t>
      </w:r>
      <w:r>
        <w:t xml:space="preserve">del tuo sistema o fornisci il percorso completo all’eseguibile di GDB nella configurazione dell’applicazione.</w:t>
      </w:r>
    </w:p>
    <w:p>
      <w:pPr>
        <w:pStyle w:val="Compact"/>
        <w:numPr>
          <w:ilvl w:val="0"/>
          <w:numId w:val="1007"/>
        </w:numPr>
      </w:pPr>
      <w:r>
        <w:t xml:space="preserve">Versioni di GDB 8.x e successive sono raccomandate per il miglior supporto allo scripting Python.</w:t>
      </w:r>
    </w:p>
    <w:p>
      <w:pPr>
        <w:pStyle w:val="FirstParagraph"/>
      </w:pPr>
      <w:r>
        <w:rPr>
          <w:b/>
          <w:bCs/>
        </w:rPr>
        <w:t xml:space="preserve">2.5 Compilazione della Tua Applicazione Target C/C++</w:t>
      </w:r>
    </w:p>
    <w:p>
      <w:pPr>
        <w:pStyle w:val="Compact"/>
        <w:numPr>
          <w:ilvl w:val="0"/>
          <w:numId w:val="1008"/>
        </w:numPr>
      </w:pPr>
      <w:r>
        <w:t xml:space="preserve">La tua applicazione C/C++</w:t>
      </w:r>
      <w:r>
        <w:t xml:space="preserve"> </w:t>
      </w:r>
      <w:r>
        <w:rPr>
          <w:b/>
          <w:bCs/>
        </w:rPr>
        <w:t xml:space="preserve">deve essere compilata con i simboli di debug</w:t>
      </w:r>
      <w:r>
        <w:t xml:space="preserve">.</w:t>
      </w:r>
    </w:p>
    <w:p>
      <w:pPr>
        <w:pStyle w:val="Compact"/>
        <w:numPr>
          <w:ilvl w:val="0"/>
          <w:numId w:val="1008"/>
        </w:numPr>
      </w:pPr>
      <w:r>
        <w:t xml:space="preserve">Per GCC/G++ o Clang, usa il flag</w:t>
      </w:r>
      <w:r>
        <w:t xml:space="preserve"> </w:t>
      </w:r>
      <w:r>
        <w:rPr>
          <w:rStyle w:val="VerbatimChar"/>
        </w:rPr>
        <w:t xml:space="preserve">-g</w:t>
      </w:r>
      <w:r>
        <w:t xml:space="preserve">:</w:t>
      </w:r>
      <w:r>
        <w:t xml:space="preserve"> </w:t>
      </w:r>
      <w:r>
        <w:rPr>
          <w:rStyle w:val="VerbatimChar"/>
        </w:rPr>
        <w:t xml:space="preserve">g++ -g -o mioprogramma mioprogramma.cpp</w:t>
      </w:r>
      <w:r>
        <w:t xml:space="preserve">.</w:t>
      </w:r>
    </w:p>
    <w:p>
      <w:pPr>
        <w:pStyle w:val="Compact"/>
        <w:numPr>
          <w:ilvl w:val="0"/>
          <w:numId w:val="1008"/>
        </w:numPr>
      </w:pPr>
      <w:r>
        <w:t xml:space="preserve">Evita alti livelli di ottimizzazione (es.</w:t>
      </w:r>
      <w:r>
        <w:t xml:space="preserve"> </w:t>
      </w:r>
      <w:r>
        <w:rPr>
          <w:rStyle w:val="VerbatimChar"/>
        </w:rPr>
        <w:t xml:space="preserve">-O2</w:t>
      </w:r>
      <w:r>
        <w:t xml:space="preserve">,</w:t>
      </w:r>
      <w:r>
        <w:t xml:space="preserve"> </w:t>
      </w:r>
      <w:r>
        <w:rPr>
          <w:rStyle w:val="VerbatimChar"/>
        </w:rPr>
        <w:t xml:space="preserve">-O3</w:t>
      </w:r>
      <w:r>
        <w:t xml:space="preserve">) se interferiscono con il debug. Considera l’uso di</w:t>
      </w:r>
      <w:r>
        <w:t xml:space="preserve"> </w:t>
      </w:r>
      <w:r>
        <w:rPr>
          <w:rStyle w:val="VerbatimChar"/>
        </w:rPr>
        <w:t xml:space="preserve">-Og</w:t>
      </w:r>
      <w:r>
        <w:t xml:space="preserve"> </w:t>
      </w:r>
      <w:r>
        <w:t xml:space="preserve">(ottimizza per l’esperienza di debug).</w:t>
      </w:r>
    </w:p>
    <w:p>
      <w:r>
        <w:pict>
          <v:rect style="width:0;height:1.5pt" o:hralign="center" o:hrstd="t" o:hr="t"/>
        </w:pict>
      </w:r>
    </w:p>
    <w:bookmarkEnd w:id="10"/>
    <w:bookmarkStart w:id="11" w:name="installazione-ed-esecuzione"/>
    <w:p>
      <w:pPr>
        <w:pStyle w:val="Heading3"/>
      </w:pPr>
      <w:r>
        <w:t xml:space="preserve">3. Installazione ed Esecuzione</w:t>
      </w:r>
    </w:p>
    <w:p>
      <w:pPr>
        <w:pStyle w:val="FirstParagraph"/>
      </w:pPr>
      <w:r>
        <w:rPr>
          <w:b/>
          <w:bCs/>
        </w:rPr>
        <w:t xml:space="preserve">3.1 Esecuzione da Codice Sorgente</w:t>
      </w:r>
    </w:p>
    <w:p>
      <w:pPr>
        <w:pStyle w:val="Compact"/>
        <w:numPr>
          <w:ilvl w:val="0"/>
          <w:numId w:val="1009"/>
        </w:numPr>
      </w:pPr>
      <w:r>
        <w:t xml:space="preserve">Assicurati che tutti i prerequisiti della Sezione 2 siano soddisfatti.</w:t>
      </w:r>
    </w:p>
    <w:p>
      <w:pPr>
        <w:pStyle w:val="Compact"/>
        <w:numPr>
          <w:ilvl w:val="0"/>
          <w:numId w:val="1009"/>
        </w:numPr>
      </w:pPr>
      <w:r>
        <w:t xml:space="preserve">Scarica o clona il repository del codice sorgente.</w:t>
      </w:r>
    </w:p>
    <w:p>
      <w:pPr>
        <w:pStyle w:val="Compact"/>
        <w:numPr>
          <w:ilvl w:val="0"/>
          <w:numId w:val="1009"/>
        </w:numPr>
      </w:pPr>
      <w:r>
        <w:t xml:space="preserve">Naviga nella directory radice del progetto (</w:t>
      </w:r>
      <w:r>
        <w:rPr>
          <w:rStyle w:val="VerbatimChar"/>
        </w:rPr>
        <w:t xml:space="preserve">cpp_python_debug</w:t>
      </w:r>
      <w:r>
        <w:t xml:space="preserve">).</w:t>
      </w:r>
    </w:p>
    <w:p>
      <w:pPr>
        <w:pStyle w:val="Compact"/>
        <w:numPr>
          <w:ilvl w:val="0"/>
          <w:numId w:val="1009"/>
        </w:numPr>
      </w:pPr>
      <w:r>
        <w:t xml:space="preserve">Esegui lo script principale come un modulo:</w:t>
      </w:r>
      <w:r>
        <w:t xml:space="preserve"> </w:t>
      </w:r>
      <w:r>
        <w:rPr>
          <w:rStyle w:val="VerbatimChar"/>
        </w:rPr>
        <w:t xml:space="preserve">python -m cpp_python_debug</w:t>
      </w:r>
    </w:p>
    <w:p>
      <w:pPr>
        <w:pStyle w:val="FirstParagraph"/>
      </w:pPr>
      <w:r>
        <w:rPr>
          <w:b/>
          <w:bCs/>
        </w:rPr>
        <w:t xml:space="preserve">3.2 Esecuzione della Versione Compilata (</w:t>
      </w:r>
      <w:r>
        <w:rPr>
          <w:rStyle w:val="VerbatimChar"/>
          <w:b/>
          <w:bCs/>
        </w:rPr>
        <w:t xml:space="preserve">--onedir</w:t>
      </w:r>
      <w:r>
        <w:rPr>
          <w:b/>
          <w:bCs/>
        </w:rPr>
        <w:t xml:space="preserve">)</w:t>
      </w:r>
    </w:p>
    <w:p>
      <w:pPr>
        <w:pStyle w:val="BodyText"/>
      </w:pPr>
      <w:r>
        <w:t xml:space="preserve">L’applicazione può essere impacchettata in una cartella di distribuzione usando PyInstaller.</w:t>
      </w:r>
    </w:p>
    <w:p>
      <w:pPr>
        <w:pStyle w:val="Compact"/>
        <w:numPr>
          <w:ilvl w:val="0"/>
          <w:numId w:val="1010"/>
        </w:numPr>
      </w:pPr>
      <w:r>
        <w:t xml:space="preserve">Decomprimi o copia la cartella di distribuzione (es.</w:t>
      </w:r>
      <w:r>
        <w:t xml:space="preserve"> </w:t>
      </w:r>
      <w:r>
        <w:rPr>
          <w:rStyle w:val="VerbatimChar"/>
        </w:rPr>
        <w:t xml:space="preserve">cpp_python_debug</w:t>
      </w:r>
      <w:r>
        <w:t xml:space="preserve">) nella posizione desiderata. Questa cartella è auto-contenuta.</w:t>
      </w:r>
    </w:p>
    <w:p>
      <w:pPr>
        <w:pStyle w:val="Compact"/>
        <w:numPr>
          <w:ilvl w:val="0"/>
          <w:numId w:val="1010"/>
        </w:numPr>
      </w:pPr>
      <w:r>
        <w:t xml:space="preserve">All’interno della cartella, trova ed esegui l’eseguibile principale (es.</w:t>
      </w:r>
      <w:r>
        <w:t xml:space="preserve"> </w:t>
      </w:r>
      <w:r>
        <w:rPr>
          <w:rStyle w:val="VerbatimChar"/>
        </w:rPr>
        <w:t xml:space="preserve">cpp_python_debug.exe</w:t>
      </w:r>
      <w:r>
        <w:t xml:space="preserve">).</w:t>
      </w:r>
    </w:p>
    <w:p>
      <w:pPr>
        <w:pStyle w:val="Compact"/>
        <w:numPr>
          <w:ilvl w:val="0"/>
          <w:numId w:val="1010"/>
        </w:numPr>
      </w:pPr>
      <w:r>
        <w:t xml:space="preserve">Tutti i file generati dall’applicazione (configurazioni, log, dump) verranno creati all’interno di questa cartella, rendendola completamente portabile.</w:t>
      </w:r>
    </w:p>
    <w:p>
      <w:r>
        <w:pict>
          <v:rect style="width:0;height:1.5pt" o:hralign="center" o:hrstd="t" o:hr="t"/>
        </w:pict>
      </w:r>
    </w:p>
    <w:bookmarkEnd w:id="11"/>
    <w:bookmarkStart w:id="12" w:name="struttura-di-file-e-directory"/>
    <w:p>
      <w:pPr>
        <w:pStyle w:val="Heading3"/>
      </w:pPr>
      <w:r>
        <w:t xml:space="preserve">4. Struttura di File e Directory</w:t>
      </w:r>
    </w:p>
    <w:p>
      <w:pPr>
        <w:pStyle w:val="FirstParagraph"/>
      </w:pPr>
      <w:r>
        <w:t xml:space="preserve">L’applicazione crea e gestisce diversi file e directory. Comprendere questa struttura è fondamentale per trovare le tue configurazioni e i tuoi output.</w:t>
      </w:r>
    </w:p>
    <w:p>
      <w:pPr>
        <w:numPr>
          <w:ilvl w:val="0"/>
          <w:numId w:val="1011"/>
        </w:numPr>
      </w:pPr>
      <w:r>
        <w:rPr>
          <w:b/>
          <w:bCs/>
        </w:rPr>
        <w:t xml:space="preserve">Esecuzione da sorgente:</w:t>
      </w:r>
      <w:r>
        <w:t xml:space="preserve"> </w:t>
      </w:r>
      <w:r>
        <w:t xml:space="preserve">Tutti i percorsi sono relativi alla directory radice del progetto.</w:t>
      </w:r>
    </w:p>
    <w:p>
      <w:pPr>
        <w:numPr>
          <w:ilvl w:val="0"/>
          <w:numId w:val="1011"/>
        </w:numPr>
      </w:pPr>
      <w:r>
        <w:rPr>
          <w:b/>
          <w:bCs/>
        </w:rPr>
        <w:t xml:space="preserve">Esecuzione da versione compilata:</w:t>
      </w:r>
      <w:r>
        <w:t xml:space="preserve"> </w:t>
      </w:r>
      <w:r>
        <w:t xml:space="preserve">Tutti i percorsi sono relativi alla cartella che contiene l’eseguibile principale.</w:t>
      </w:r>
    </w:p>
    <w:p>
      <w:pPr>
        <w:numPr>
          <w:ilvl w:val="0"/>
          <w:numId w:val="1011"/>
        </w:numPr>
      </w:pPr>
      <w:r>
        <w:rPr>
          <w:rStyle w:val="VerbatimChar"/>
          <w:b/>
          <w:bCs/>
        </w:rPr>
        <w:t xml:space="preserve">config/</w:t>
      </w:r>
    </w:p>
    <w:p>
      <w:pPr>
        <w:pStyle w:val="Compact"/>
        <w:numPr>
          <w:ilvl w:val="1"/>
          <w:numId w:val="1012"/>
        </w:numPr>
      </w:pPr>
      <w:r>
        <w:rPr>
          <w:rStyle w:val="VerbatimChar"/>
          <w:b/>
          <w:bCs/>
        </w:rPr>
        <w:t xml:space="preserve">gdb_debug_gui_settings.v2.json</w:t>
      </w:r>
      <w:r>
        <w:t xml:space="preserve">: Il file di configurazione principale. Memorizza tutte le tue impostazioni, inclusi percorsi, timeout e tutti i tuoi profili di debug. Il file è in formato JSON.</w:t>
      </w:r>
    </w:p>
    <w:p>
      <w:pPr>
        <w:numPr>
          <w:ilvl w:val="0"/>
          <w:numId w:val="1011"/>
        </w:numPr>
      </w:pPr>
      <w:r>
        <w:rPr>
          <w:rStyle w:val="VerbatimChar"/>
          <w:b/>
          <w:bCs/>
        </w:rPr>
        <w:t xml:space="preserve">logs/</w:t>
      </w:r>
    </w:p>
    <w:p>
      <w:pPr>
        <w:pStyle w:val="Compact"/>
        <w:numPr>
          <w:ilvl w:val="1"/>
          <w:numId w:val="1013"/>
        </w:numPr>
      </w:pPr>
      <w:r>
        <w:rPr>
          <w:rStyle w:val="VerbatimChar"/>
          <w:b/>
          <w:bCs/>
        </w:rPr>
        <w:t xml:space="preserve">cpppythondebughelper_gui.log</w:t>
      </w:r>
      <w:r>
        <w:t xml:space="preserve">: Il file di log principale per l’applicazione GUI stessa. Utile per risolvere problemi della GUI.</w:t>
      </w:r>
    </w:p>
    <w:p>
      <w:pPr>
        <w:pStyle w:val="Compact"/>
        <w:numPr>
          <w:ilvl w:val="1"/>
          <w:numId w:val="1013"/>
        </w:numPr>
      </w:pPr>
      <w:r>
        <w:rPr>
          <w:rStyle w:val="VerbatimChar"/>
          <w:b/>
          <w:bCs/>
        </w:rPr>
        <w:t xml:space="preserve">gdb_dumper_script_internal.log</w:t>
      </w:r>
      <w:r>
        <w:t xml:space="preserve">: Un file di log dedicato per lo script</w:t>
      </w:r>
      <w:r>
        <w:t xml:space="preserve"> </w:t>
      </w:r>
      <w:r>
        <w:rPr>
          <w:rStyle w:val="VerbatimChar"/>
        </w:rPr>
        <w:t xml:space="preserve">gdb_dumper.py</w:t>
      </w:r>
      <w:r>
        <w:t xml:space="preserve">. È estremamente utile per debuggare problemi che si verificano</w:t>
      </w:r>
      <w:r>
        <w:t xml:space="preserve"> </w:t>
      </w:r>
      <w:r>
        <w:rPr>
          <w:i/>
          <w:iCs/>
        </w:rPr>
        <w:t xml:space="preserve">all’interno</w:t>
      </w:r>
      <w:r>
        <w:t xml:space="preserve"> </w:t>
      </w:r>
      <w:r>
        <w:t xml:space="preserve">di GDB durante un dump di variabili.</w:t>
      </w:r>
    </w:p>
    <w:p>
      <w:pPr>
        <w:pStyle w:val="Compact"/>
        <w:numPr>
          <w:ilvl w:val="1"/>
          <w:numId w:val="1013"/>
        </w:numPr>
      </w:pPr>
      <w:r>
        <w:rPr>
          <w:rStyle w:val="VerbatimChar"/>
          <w:b/>
          <w:bCs/>
        </w:rPr>
        <w:t xml:space="preserve">manual_gdb_dumps/</w:t>
      </w:r>
      <w:r>
        <w:t xml:space="preserve">: La directory in cui vengono memorizzati i file di dump temporanei (</w:t>
      </w:r>
      <w:r>
        <w:rPr>
          <w:rStyle w:val="VerbatimChar"/>
        </w:rPr>
        <w:t xml:space="preserve">.gdbdump.json</w:t>
      </w:r>
      <w:r>
        <w:t xml:space="preserve">) dalla scheda</w:t>
      </w:r>
      <w:r>
        <w:t xml:space="preserve"> </w:t>
      </w:r>
      <w:r>
        <w:t xml:space="preserve">“Manual Debug”</w:t>
      </w:r>
      <w:r>
        <w:t xml:space="preserve"> </w:t>
      </w:r>
      <w:r>
        <w:t xml:space="preserve">prima che tu li salvi in una posizione finale.</w:t>
      </w:r>
    </w:p>
    <w:p>
      <w:pPr>
        <w:pStyle w:val="Compact"/>
        <w:numPr>
          <w:ilvl w:val="1"/>
          <w:numId w:val="1013"/>
        </w:numPr>
      </w:pPr>
      <w:r>
        <w:rPr>
          <w:rStyle w:val="VerbatimChar"/>
          <w:b/>
          <w:bCs/>
        </w:rPr>
        <w:t xml:space="preserve">gdb_dumper_diagnostics/</w:t>
      </w:r>
      <w:r>
        <w:t xml:space="preserve">: (Opzionale) Se abiliti</w:t>
      </w:r>
      <w:r>
        <w:t xml:space="preserve"> </w:t>
      </w:r>
      <w:r>
        <w:t xml:space="preserve">“Enable Diagnostic JSON Dump to File”</w:t>
      </w:r>
      <w:r>
        <w:t xml:space="preserve"> </w:t>
      </w:r>
      <w:r>
        <w:t xml:space="preserve">nelle impostazioni, questa cartella conterrà una copia JSON grezza di ogni singolo dump di variabile, utile per il debug dello script dumper stesso.</w:t>
      </w:r>
    </w:p>
    <w:p>
      <w:pPr>
        <w:numPr>
          <w:ilvl w:val="0"/>
          <w:numId w:val="1011"/>
        </w:numPr>
      </w:pPr>
      <w:r>
        <w:rPr>
          <w:rStyle w:val="VerbatimChar"/>
          <w:b/>
          <w:bCs/>
        </w:rPr>
        <w:t xml:space="preserve">&lt;Profile Output Directory&gt;</w:t>
      </w:r>
      <w:r>
        <w:t xml:space="preserve">: La directory che specifichi nell’azione di un profilo è dove verranno salvati i file di dump finali (JSON o CSV) per l’esecuzione di quel profilo. L’applicazione creerà qui una sottocartella specifica per l’esecuzione (es.</w:t>
      </w:r>
      <w:r>
        <w:t xml:space="preserve"> </w:t>
      </w:r>
      <w:r>
        <w:rPr>
          <w:rStyle w:val="VerbatimChar"/>
        </w:rPr>
        <w:t xml:space="preserve">MieiDump/MioProfilo_20231027_143000/</w:t>
      </w:r>
      <w:r>
        <w:t xml:space="preserve">).</w:t>
      </w:r>
    </w:p>
    <w:p>
      <w:r>
        <w:pict>
          <v:rect style="width:0;height:1.5pt" o:hralign="center" o:hrstd="t" o:hr="t"/>
        </w:pict>
      </w:r>
    </w:p>
    <w:bookmarkEnd w:id="12"/>
    <w:bookmarkStart w:id="13" w:name="guida-rapida"/>
    <w:p>
      <w:pPr>
        <w:pStyle w:val="Heading3"/>
      </w:pPr>
      <w:r>
        <w:t xml:space="preserve">5. Guida Rapida</w:t>
      </w:r>
    </w:p>
    <w:p>
      <w:pPr>
        <w:pStyle w:val="Compact"/>
        <w:numPr>
          <w:ilvl w:val="0"/>
          <w:numId w:val="1014"/>
        </w:numPr>
      </w:pPr>
      <w:r>
        <w:rPr>
          <w:b/>
          <w:bCs/>
        </w:rPr>
        <w:t xml:space="preserve">Avvia l’Applicazione</w:t>
      </w:r>
      <w:r>
        <w:t xml:space="preserve"> </w:t>
      </w:r>
      <w:r>
        <w:t xml:space="preserve">come descritto nella Sezione 3.</w:t>
      </w:r>
    </w:p>
    <w:p>
      <w:pPr>
        <w:pStyle w:val="Compact"/>
        <w:numPr>
          <w:ilvl w:val="0"/>
          <w:numId w:val="1014"/>
        </w:numPr>
      </w:pPr>
      <w:r>
        <w:rPr>
          <w:b/>
          <w:bCs/>
        </w:rPr>
        <w:t xml:space="preserve">Configurazione Iniziale:</w:t>
      </w:r>
      <w:r>
        <w:t xml:space="preserve"> </w:t>
      </w:r>
      <w:r>
        <w:t xml:space="preserve">Al primo avvio, vai su</w:t>
      </w:r>
      <w:r>
        <w:t xml:space="preserve"> </w:t>
      </w:r>
      <w:r>
        <w:rPr>
          <w:b/>
          <w:bCs/>
        </w:rPr>
        <w:t xml:space="preserve">Options &gt; Configure Application…</w:t>
      </w:r>
      <w:r>
        <w:t xml:space="preserve">.</w:t>
      </w:r>
    </w:p>
    <w:p>
      <w:pPr>
        <w:pStyle w:val="Compact"/>
        <w:numPr>
          <w:ilvl w:val="1"/>
          <w:numId w:val="1015"/>
        </w:numPr>
      </w:pPr>
      <w:r>
        <w:t xml:space="preserve">Nella scheda</w:t>
      </w:r>
      <w:r>
        <w:t xml:space="preserve"> </w:t>
      </w:r>
      <w:r>
        <w:rPr>
          <w:b/>
          <w:bCs/>
        </w:rPr>
        <w:t xml:space="preserve">Paths &amp; Directories</w:t>
      </w:r>
      <w:r>
        <w:t xml:space="preserve">, vai al tuo eseguibile GDB.</w:t>
      </w:r>
    </w:p>
    <w:p>
      <w:pPr>
        <w:pStyle w:val="Compact"/>
        <w:numPr>
          <w:ilvl w:val="1"/>
          <w:numId w:val="1015"/>
        </w:numPr>
      </w:pPr>
      <w:r>
        <w:t xml:space="preserve">(Fortemente Raccomandato) Vai anche allo script</w:t>
      </w:r>
      <w:r>
        <w:t xml:space="preserve"> </w:t>
      </w:r>
      <w:r>
        <w:rPr>
          <w:rStyle w:val="VerbatimChar"/>
        </w:rPr>
        <w:t xml:space="preserve">gdb_dumper.py</w:t>
      </w:r>
      <w:r>
        <w:t xml:space="preserve"> </w:t>
      </w:r>
      <w:r>
        <w:t xml:space="preserve">situato nella sottodirectory</w:t>
      </w:r>
      <w:r>
        <w:t xml:space="preserve"> </w:t>
      </w:r>
      <w:r>
        <w:rPr>
          <w:rStyle w:val="VerbatimChar"/>
        </w:rPr>
        <w:t xml:space="preserve">core</w:t>
      </w:r>
      <w:r>
        <w:t xml:space="preserve"> </w:t>
      </w:r>
      <w:r>
        <w:t xml:space="preserve">del codice sorgente (o</w:t>
      </w:r>
      <w:r>
        <w:t xml:space="preserve"> </w:t>
      </w:r>
      <w:r>
        <w:rPr>
          <w:rStyle w:val="VerbatimChar"/>
        </w:rPr>
        <w:t xml:space="preserve">cpp_python_debug/core</w:t>
      </w:r>
      <w:r>
        <w:t xml:space="preserve"> </w:t>
      </w:r>
      <w:r>
        <w:t xml:space="preserve">nella versione compilata).</w:t>
      </w:r>
    </w:p>
    <w:p>
      <w:pPr>
        <w:pStyle w:val="Compact"/>
        <w:numPr>
          <w:ilvl w:val="1"/>
          <w:numId w:val="1015"/>
        </w:numPr>
      </w:pPr>
      <w:r>
        <w:t xml:space="preserve">Clicca</w:t>
      </w:r>
      <w:r>
        <w:t xml:space="preserve"> </w:t>
      </w:r>
      <w:r>
        <w:rPr>
          <w:b/>
          <w:bCs/>
        </w:rPr>
        <w:t xml:space="preserve">Save</w:t>
      </w:r>
      <w:r>
        <w:t xml:space="preserve">.</w:t>
      </w:r>
    </w:p>
    <w:p>
      <w:pPr>
        <w:pStyle w:val="Compact"/>
        <w:numPr>
          <w:ilvl w:val="0"/>
          <w:numId w:val="1014"/>
        </w:numPr>
      </w:pPr>
      <w:r>
        <w:rPr>
          <w:b/>
          <w:bCs/>
        </w:rPr>
        <w:t xml:space="preserve">Esegui una Sessione di Debug Manuale:</w:t>
      </w:r>
    </w:p>
    <w:p>
      <w:pPr>
        <w:pStyle w:val="Compact"/>
        <w:numPr>
          <w:ilvl w:val="1"/>
          <w:numId w:val="1016"/>
        </w:numPr>
      </w:pPr>
      <w:r>
        <w:t xml:space="preserve">Vai alla scheda</w:t>
      </w:r>
      <w:r>
        <w:t xml:space="preserve"> </w:t>
      </w:r>
      <w:r>
        <w:rPr>
          <w:b/>
          <w:bCs/>
        </w:rPr>
        <w:t xml:space="preserve">Manual Debug</w:t>
      </w:r>
      <w:r>
        <w:t xml:space="preserve">.</w:t>
      </w:r>
    </w:p>
    <w:p>
      <w:pPr>
        <w:pStyle w:val="Compact"/>
        <w:numPr>
          <w:ilvl w:val="1"/>
          <w:numId w:val="1016"/>
        </w:numPr>
      </w:pPr>
      <w:r>
        <w:t xml:space="preserve">Seleziona il tuo eseguibile C/C++ compilato.</w:t>
      </w:r>
    </w:p>
    <w:p>
      <w:pPr>
        <w:pStyle w:val="Compact"/>
        <w:numPr>
          <w:ilvl w:val="1"/>
          <w:numId w:val="1016"/>
        </w:numPr>
      </w:pPr>
      <w:r>
        <w:t xml:space="preserve">Inserisci un breakpoint (es.</w:t>
      </w:r>
      <w:r>
        <w:t xml:space="preserve"> </w:t>
      </w:r>
      <w:r>
        <w:rPr>
          <w:rStyle w:val="VerbatimChar"/>
        </w:rPr>
        <w:t xml:space="preserve">main</w:t>
      </w:r>
      <w:r>
        <w:t xml:space="preserve">).</w:t>
      </w:r>
    </w:p>
    <w:p>
      <w:pPr>
        <w:pStyle w:val="Compact"/>
        <w:numPr>
          <w:ilvl w:val="1"/>
          <w:numId w:val="1016"/>
        </w:numPr>
      </w:pPr>
      <w:r>
        <w:t xml:space="preserve">Clicca</w:t>
      </w:r>
      <w:r>
        <w:t xml:space="preserve"> </w:t>
      </w:r>
      <w:r>
        <w:rPr>
          <w:b/>
          <w:bCs/>
        </w:rPr>
        <w:t xml:space="preserve">1. Start GDB</w:t>
      </w:r>
      <w:r>
        <w:t xml:space="preserve">.</w:t>
      </w:r>
    </w:p>
    <w:p>
      <w:pPr>
        <w:pStyle w:val="Compact"/>
        <w:numPr>
          <w:ilvl w:val="1"/>
          <w:numId w:val="1016"/>
        </w:numPr>
      </w:pPr>
      <w:r>
        <w:t xml:space="preserve">Clicca</w:t>
      </w:r>
      <w:r>
        <w:t xml:space="preserve"> </w:t>
      </w:r>
      <w:r>
        <w:rPr>
          <w:b/>
          <w:bCs/>
        </w:rPr>
        <w:t xml:space="preserve">2. Set Breakpoint</w:t>
      </w:r>
      <w:r>
        <w:t xml:space="preserve">.</w:t>
      </w:r>
    </w:p>
    <w:p>
      <w:pPr>
        <w:pStyle w:val="Compact"/>
        <w:numPr>
          <w:ilvl w:val="1"/>
          <w:numId w:val="1016"/>
        </w:numPr>
      </w:pPr>
      <w:r>
        <w:t xml:space="preserve">Clicca</w:t>
      </w:r>
      <w:r>
        <w:t xml:space="preserve"> </w:t>
      </w:r>
      <w:r>
        <w:rPr>
          <w:b/>
          <w:bCs/>
        </w:rPr>
        <w:t xml:space="preserve">3. Run Program</w:t>
      </w:r>
      <w:r>
        <w:t xml:space="preserve">.</w:t>
      </w:r>
    </w:p>
    <w:p>
      <w:pPr>
        <w:pStyle w:val="Compact"/>
        <w:numPr>
          <w:ilvl w:val="1"/>
          <w:numId w:val="1016"/>
        </w:numPr>
      </w:pPr>
      <w:r>
        <w:t xml:space="preserve">Quando il breakpoint viene raggiunto, inserisci un nome di variabile e clicca</w:t>
      </w:r>
      <w:r>
        <w:t xml:space="preserve"> </w:t>
      </w:r>
      <w:r>
        <w:rPr>
          <w:b/>
          <w:bCs/>
        </w:rPr>
        <w:t xml:space="preserve">4. Dump Variable</w:t>
      </w:r>
      <w:r>
        <w:t xml:space="preserve">.</w:t>
      </w:r>
    </w:p>
    <w:p>
      <w:pPr>
        <w:pStyle w:val="Compact"/>
        <w:numPr>
          <w:ilvl w:val="1"/>
          <w:numId w:val="1016"/>
        </w:numPr>
      </w:pPr>
      <w:r>
        <w:t xml:space="preserve">Osserva la scheda</w:t>
      </w:r>
      <w:r>
        <w:t xml:space="preserve"> </w:t>
      </w:r>
      <w:r>
        <w:t xml:space="preserve">“Parsed JSON/Status Output”</w:t>
      </w:r>
      <w:r>
        <w:t xml:space="preserve">. Mostrerà un messaggio di stato che conferma il dump e il percorso di un file temporaneo</w:t>
      </w:r>
      <w:r>
        <w:t xml:space="preserve"> </w:t>
      </w:r>
      <w:r>
        <w:rPr>
          <w:rStyle w:val="VerbatimChar"/>
        </w:rPr>
        <w:t xml:space="preserve">.gdbdump.json</w:t>
      </w:r>
      <w:r>
        <w:t xml:space="preserve">.</w:t>
      </w:r>
    </w:p>
    <w:p>
      <w:pPr>
        <w:pStyle w:val="Compact"/>
        <w:numPr>
          <w:ilvl w:val="1"/>
          <w:numId w:val="1016"/>
        </w:numPr>
      </w:pPr>
      <w:r>
        <w:t xml:space="preserve">I pulsanti</w:t>
      </w:r>
      <w:r>
        <w:t xml:space="preserve"> </w:t>
      </w:r>
      <w:r>
        <w:rPr>
          <w:b/>
          <w:bCs/>
        </w:rPr>
        <w:t xml:space="preserve">Save as JSON</w:t>
      </w:r>
      <w:r>
        <w:t xml:space="preserve"> </w:t>
      </w:r>
      <w:r>
        <w:t xml:space="preserve">e</w:t>
      </w:r>
      <w:r>
        <w:t xml:space="preserve"> </w:t>
      </w:r>
      <w:r>
        <w:rPr>
          <w:b/>
          <w:bCs/>
        </w:rPr>
        <w:t xml:space="preserve">Save as CSV</w:t>
      </w:r>
      <w:r>
        <w:t xml:space="preserve"> </w:t>
      </w:r>
      <w:r>
        <w:t xml:space="preserve">diventeranno attivi. Usali per salvare i dati catturati in una posizione permanente.</w:t>
      </w:r>
    </w:p>
    <w:p>
      <w:r>
        <w:pict>
          <v:rect style="width:0;height:1.5pt" o:hralign="center" o:hrstd="t" o:hr="t"/>
        </w:pict>
      </w:r>
    </w:p>
    <w:bookmarkEnd w:id="13"/>
    <w:bookmarkStart w:id="14" w:name="panoramica-dellinterfaccia-utente"/>
    <w:p>
      <w:pPr>
        <w:pStyle w:val="Heading3"/>
      </w:pPr>
      <w:r>
        <w:t xml:space="preserve">6. Panoramica dell’Interfaccia Utente</w:t>
      </w:r>
    </w:p>
    <w:p>
      <w:pPr>
        <w:pStyle w:val="Compact"/>
        <w:numPr>
          <w:ilvl w:val="0"/>
          <w:numId w:val="1017"/>
        </w:numPr>
      </w:pPr>
      <w:r>
        <w:rPr>
          <w:b/>
          <w:bCs/>
        </w:rPr>
        <w:t xml:space="preserve">Barra dei Menu</w:t>
      </w:r>
      <w:r>
        <w:t xml:space="preserve">: Accedi a</w:t>
      </w:r>
      <w:r>
        <w:t xml:space="preserve"> </w:t>
      </w:r>
      <w:r>
        <w:rPr>
          <w:b/>
          <w:bCs/>
        </w:rPr>
        <w:t xml:space="preserve">Options</w:t>
      </w:r>
      <w:r>
        <w:t xml:space="preserve"> </w:t>
      </w:r>
      <w:r>
        <w:t xml:space="preserve">(Configurazione) e</w:t>
      </w:r>
      <w:r>
        <w:t xml:space="preserve"> </w:t>
      </w:r>
      <w:r>
        <w:rPr>
          <w:b/>
          <w:bCs/>
        </w:rPr>
        <w:t xml:space="preserve">Profiles</w:t>
      </w:r>
      <w:r>
        <w:t xml:space="preserve"> </w:t>
      </w:r>
      <w:r>
        <w:t xml:space="preserve">(Gestore Profili).</w:t>
      </w:r>
    </w:p>
    <w:p>
      <w:pPr>
        <w:pStyle w:val="Compact"/>
        <w:numPr>
          <w:ilvl w:val="0"/>
          <w:numId w:val="1017"/>
        </w:numPr>
      </w:pPr>
      <w:r>
        <w:rPr>
          <w:b/>
          <w:bCs/>
        </w:rPr>
        <w:t xml:space="preserve">Stato della Configurazione Critica</w:t>
      </w:r>
      <w:r>
        <w:t xml:space="preserve">: Mostra se GDB e lo script dumper sono configurati correttamente.</w:t>
      </w:r>
    </w:p>
    <w:p>
      <w:pPr>
        <w:pStyle w:val="Compact"/>
        <w:numPr>
          <w:ilvl w:val="0"/>
          <w:numId w:val="1017"/>
        </w:numPr>
      </w:pPr>
      <w:r>
        <w:rPr>
          <w:b/>
          <w:bCs/>
        </w:rPr>
        <w:t xml:space="preserve">Pannello Modalità (Schede)</w:t>
      </w:r>
      <w:r>
        <w:t xml:space="preserve">: Passa tra</w:t>
      </w:r>
      <w:r>
        <w:t xml:space="preserve"> </w:t>
      </w:r>
      <w:r>
        <w:rPr>
          <w:b/>
          <w:bCs/>
        </w:rPr>
        <w:t xml:space="preserve">Manual Debug</w:t>
      </w:r>
      <w:r>
        <w:t xml:space="preserve"> </w:t>
      </w:r>
      <w:r>
        <w:t xml:space="preserve">e</w:t>
      </w:r>
      <w:r>
        <w:t xml:space="preserve"> </w:t>
      </w:r>
      <w:r>
        <w:rPr>
          <w:b/>
          <w:bCs/>
        </w:rPr>
        <w:t xml:space="preserve">Automated Profile Execution</w:t>
      </w:r>
      <w:r>
        <w:t xml:space="preserve">.</w:t>
      </w:r>
    </w:p>
    <w:p>
      <w:pPr>
        <w:pStyle w:val="Compact"/>
        <w:numPr>
          <w:ilvl w:val="0"/>
          <w:numId w:val="1017"/>
        </w:numPr>
      </w:pPr>
      <w:r>
        <w:rPr>
          <w:b/>
          <w:bCs/>
        </w:rPr>
        <w:t xml:space="preserve">Area di Output e Log (Schede)</w:t>
      </w:r>
      <w:r>
        <w:t xml:space="preserve">:</w:t>
      </w:r>
    </w:p>
    <w:p>
      <w:pPr>
        <w:pStyle w:val="Compact"/>
        <w:numPr>
          <w:ilvl w:val="1"/>
          <w:numId w:val="1018"/>
        </w:numPr>
      </w:pPr>
      <w:r>
        <w:rPr>
          <w:rStyle w:val="VerbatimChar"/>
        </w:rPr>
        <w:t xml:space="preserve">GDB Raw Output</w:t>
      </w:r>
      <w:r>
        <w:t xml:space="preserve">: Comunicazione testuale grezza con il processo GDB.</w:t>
      </w:r>
    </w:p>
    <w:p>
      <w:pPr>
        <w:pStyle w:val="Compact"/>
        <w:numPr>
          <w:ilvl w:val="1"/>
          <w:numId w:val="1018"/>
        </w:numPr>
      </w:pPr>
      <w:r>
        <w:rPr>
          <w:rStyle w:val="VerbatimChar"/>
        </w:rPr>
        <w:t xml:space="preserve">Parsed JSON/Status Output</w:t>
      </w:r>
      <w:r>
        <w:t xml:space="preserve">: Mostra il payload di stato ricevuto dallo script dumper o formatta JSON semplici.</w:t>
      </w:r>
    </w:p>
    <w:p>
      <w:pPr>
        <w:pStyle w:val="Compact"/>
        <w:numPr>
          <w:ilvl w:val="1"/>
          <w:numId w:val="1018"/>
        </w:numPr>
      </w:pPr>
      <w:r>
        <w:rPr>
          <w:rStyle w:val="VerbatimChar"/>
        </w:rPr>
        <w:t xml:space="preserve">Application Log</w:t>
      </w:r>
      <w:r>
        <w:t xml:space="preserve">: Messaggi di log relativi alla GUI.</w:t>
      </w:r>
    </w:p>
    <w:p>
      <w:pPr>
        <w:pStyle w:val="Compact"/>
        <w:numPr>
          <w:ilvl w:val="0"/>
          <w:numId w:val="1017"/>
        </w:numPr>
      </w:pPr>
      <w:r>
        <w:rPr>
          <w:b/>
          <w:bCs/>
        </w:rPr>
        <w:t xml:space="preserve">Barra di Stato</w:t>
      </w:r>
      <w:r>
        <w:t xml:space="preserve">: Brevi messaggi sullo stato corrente dell’applicazione.</w:t>
      </w:r>
    </w:p>
    <w:p>
      <w:r>
        <w:pict>
          <v:rect style="width:0;height:1.5pt" o:hralign="center" o:hrstd="t" o:hr="t"/>
        </w:pict>
      </w:r>
    </w:p>
    <w:bookmarkEnd w:id="14"/>
    <w:bookmarkStart w:id="15" w:name="Xa09b06c8148630aae92f1cfdcb2200d57512a96"/>
    <w:p>
      <w:pPr>
        <w:pStyle w:val="Heading3"/>
      </w:pPr>
      <w:r>
        <w:t xml:space="preserve">7. Finestra di Configurazione (</w:t>
      </w:r>
      <w:r>
        <w:rPr>
          <w:rStyle w:val="VerbatimChar"/>
        </w:rPr>
        <w:t xml:space="preserve">Options &gt; Configure Application...</w:t>
      </w:r>
      <w:r>
        <w:t xml:space="preserve">)</w:t>
      </w:r>
    </w:p>
    <w:p>
      <w:pPr>
        <w:pStyle w:val="FirstParagraph"/>
      </w:pPr>
      <w:r>
        <w:t xml:space="preserve">Qui puoi impostare le impostazioni globali dell’applicazione.</w:t>
      </w:r>
    </w:p>
    <w:p>
      <w:pPr>
        <w:pStyle w:val="Compact"/>
        <w:numPr>
          <w:ilvl w:val="0"/>
          <w:numId w:val="1019"/>
        </w:numPr>
      </w:pPr>
      <w:r>
        <w:rPr>
          <w:b/>
          <w:bCs/>
        </w:rPr>
        <w:t xml:space="preserve">Scheda Paths &amp; Directories</w:t>
      </w:r>
      <w:r>
        <w:t xml:space="preserve">: Imposta i percorsi assoluti a</w:t>
      </w:r>
      <w:r>
        <w:t xml:space="preserve"> </w:t>
      </w:r>
      <w:r>
        <w:rPr>
          <w:rStyle w:val="VerbatimChar"/>
        </w:rPr>
        <w:t xml:space="preserve">gdb.exe</w:t>
      </w:r>
      <w:r>
        <w:t xml:space="preserve"> </w:t>
      </w:r>
      <w:r>
        <w:t xml:space="preserve">e</w:t>
      </w:r>
      <w:r>
        <w:t xml:space="preserve"> </w:t>
      </w:r>
      <w:r>
        <w:rPr>
          <w:rStyle w:val="VerbatimChar"/>
        </w:rPr>
        <w:t xml:space="preserve">gdb_dumper.py</w:t>
      </w:r>
      <w:r>
        <w:t xml:space="preserve">.</w:t>
      </w:r>
    </w:p>
    <w:p>
      <w:pPr>
        <w:pStyle w:val="Compact"/>
        <w:numPr>
          <w:ilvl w:val="0"/>
          <w:numId w:val="1019"/>
        </w:numPr>
      </w:pPr>
      <w:r>
        <w:rPr>
          <w:b/>
          <w:bCs/>
        </w:rPr>
        <w:t xml:space="preserve">Scheda Timeouts</w:t>
      </w:r>
      <w:r>
        <w:t xml:space="preserve">: Configura i timeout (in secondi) per varie operazioni di GDB per evitare che l’applicazione si blocchi.</w:t>
      </w:r>
    </w:p>
    <w:p>
      <w:pPr>
        <w:pStyle w:val="Compact"/>
        <w:numPr>
          <w:ilvl w:val="0"/>
          <w:numId w:val="1019"/>
        </w:numPr>
      </w:pPr>
      <w:r>
        <w:rPr>
          <w:b/>
          <w:bCs/>
        </w:rPr>
        <w:t xml:space="preserve">Scheda Dumper Options</w:t>
      </w:r>
      <w:r>
        <w:t xml:space="preserve">: Controlla il comportamento dello script</w:t>
      </w:r>
      <w:r>
        <w:t xml:space="preserve"> </w:t>
      </w:r>
      <w:r>
        <w:rPr>
          <w:rStyle w:val="VerbatimChar"/>
        </w:rPr>
        <w:t xml:space="preserve">gdb_dumper.py</w:t>
      </w:r>
      <w:r>
        <w:t xml:space="preserve"> </w:t>
      </w:r>
      <w:r>
        <w:t xml:space="preserve">(es. profondità di ricorsione, numero massimo di elementi degli array). Puoi anche abilitare i dump diagnostici qui.</w:t>
      </w:r>
    </w:p>
    <w:p>
      <w:r>
        <w:pict>
          <v:rect style="width:0;height:1.5pt" o:hralign="center" o:hrstd="t" o:hr="t"/>
        </w:pict>
      </w:r>
    </w:p>
    <w:bookmarkEnd w:id="15"/>
    <w:bookmarkStart w:id="16" w:name="modalità-debug-manuale-in-dettaglio"/>
    <w:p>
      <w:pPr>
        <w:pStyle w:val="Heading3"/>
      </w:pPr>
      <w:r>
        <w:t xml:space="preserve">8. Modalità Debug Manuale in Dettaglio</w:t>
      </w:r>
    </w:p>
    <w:p>
      <w:pPr>
        <w:pStyle w:val="FirstParagraph"/>
      </w:pPr>
      <w:r>
        <w:t xml:space="preserve">Questa modalità fornisce un’interfaccia passo-passo per una singola sessione di debug. Il flusso di lavoro chiave da notare è:</w:t>
      </w:r>
    </w:p>
    <w:p>
      <w:pPr>
        <w:pStyle w:val="Compact"/>
        <w:numPr>
          <w:ilvl w:val="0"/>
          <w:numId w:val="1020"/>
        </w:numPr>
      </w:pPr>
      <w:r>
        <w:t xml:space="preserve">Quando clicchi su</w:t>
      </w:r>
      <w:r>
        <w:t xml:space="preserve"> </w:t>
      </w:r>
      <w:r>
        <w:rPr>
          <w:b/>
          <w:bCs/>
        </w:rPr>
        <w:t xml:space="preserve">4. Dump Variable</w:t>
      </w:r>
      <w:r>
        <w:t xml:space="preserve">, lo script</w:t>
      </w:r>
      <w:r>
        <w:t xml:space="preserve"> </w:t>
      </w:r>
      <w:r>
        <w:rPr>
          <w:rStyle w:val="VerbatimChar"/>
        </w:rPr>
        <w:t xml:space="preserve">gdb_dumper.py</w:t>
      </w:r>
      <w:r>
        <w:t xml:space="preserve"> </w:t>
      </w:r>
      <w:r>
        <w:t xml:space="preserve">salva lo stato della variabile direttamente in un file temporaneo (es. nella cartella</w:t>
      </w:r>
      <w:r>
        <w:t xml:space="preserve"> </w:t>
      </w:r>
      <w:r>
        <w:rPr>
          <w:rStyle w:val="VerbatimChar"/>
        </w:rPr>
        <w:t xml:space="preserve">logs/manual_gdb_dumps/</w:t>
      </w:r>
      <w:r>
        <w:t xml:space="preserve">).</w:t>
      </w:r>
    </w:p>
    <w:p>
      <w:pPr>
        <w:pStyle w:val="Compact"/>
        <w:numPr>
          <w:ilvl w:val="0"/>
          <w:numId w:val="1020"/>
        </w:numPr>
      </w:pPr>
      <w:r>
        <w:t xml:space="preserve">La GUI riceve solo un</w:t>
      </w:r>
      <w:r>
        <w:t xml:space="preserve"> </w:t>
      </w:r>
      <w:r>
        <w:rPr>
          <w:b/>
          <w:bCs/>
        </w:rPr>
        <w:t xml:space="preserve">messaggio di stato</w:t>
      </w:r>
      <w:r>
        <w:t xml:space="preserve"> </w:t>
      </w:r>
      <w:r>
        <w:t xml:space="preserve">che conferma questa azione e il percorso del file temporaneo.</w:t>
      </w:r>
    </w:p>
    <w:p>
      <w:pPr>
        <w:pStyle w:val="Compact"/>
        <w:numPr>
          <w:ilvl w:val="0"/>
          <w:numId w:val="1020"/>
        </w:numPr>
      </w:pPr>
      <w:r>
        <w:t xml:space="preserve">Devi quindi usare i pulsanti</w:t>
      </w:r>
      <w:r>
        <w:t xml:space="preserve"> </w:t>
      </w:r>
      <w:r>
        <w:rPr>
          <w:b/>
          <w:bCs/>
        </w:rPr>
        <w:t xml:space="preserve">Save as…</w:t>
      </w:r>
      <w:r>
        <w:t xml:space="preserve"> </w:t>
      </w:r>
      <w:r>
        <w:t xml:space="preserve">per copiare e convertire questi dati temporanei in una posizione permanente.</w:t>
      </w:r>
    </w:p>
    <w:p>
      <w:r>
        <w:pict>
          <v:rect style="width:0;height:1.5pt" o:hralign="center" o:hrstd="t" o:hr="t"/>
        </w:pict>
      </w:r>
    </w:p>
    <w:bookmarkEnd w:id="16"/>
    <w:bookmarkStart w:id="17" w:name="Xf77391e7997e2d3c8ffc36df6e44d958a9b57ca"/>
    <w:p>
      <w:pPr>
        <w:pStyle w:val="Heading3"/>
      </w:pPr>
      <w:r>
        <w:t xml:space="preserve">9. Gestore Profili ed Esecuzione Automatizzata</w:t>
      </w:r>
    </w:p>
    <w:p>
      <w:pPr>
        <w:pStyle w:val="FirstParagraph"/>
      </w:pPr>
      <w:r>
        <w:t xml:space="preserve">Questa è la funzionalità principale per l’automazione del debugging.</w:t>
      </w:r>
    </w:p>
    <w:p>
      <w:pPr>
        <w:pStyle w:val="BodyText"/>
      </w:pPr>
      <w:r>
        <w:rPr>
          <w:b/>
          <w:bCs/>
        </w:rPr>
        <w:t xml:space="preserve">9.1 Gestore Profili (</w:t>
      </w:r>
      <w:r>
        <w:rPr>
          <w:rStyle w:val="VerbatimChar"/>
          <w:b/>
          <w:bCs/>
        </w:rPr>
        <w:t xml:space="preserve">Profiles &gt; Manage Profiles...</w:t>
      </w:r>
      <w:r>
        <w:rPr>
          <w:b/>
          <w:bCs/>
        </w:rPr>
        <w:t xml:space="preserve">)</w:t>
      </w:r>
    </w:p>
    <w:p>
      <w:pPr>
        <w:pStyle w:val="BodyText"/>
      </w:pPr>
      <w:r>
        <w:t xml:space="preserve">Questa finestra è il centro per creare e gestire i tuoi scenari di debug automatizzati. Un profilo è composto da:</w:t>
      </w:r>
      <w:r>
        <w:t xml:space="preserve"> </w:t>
      </w:r>
      <w:r>
        <w:t xml:space="preserve">1.</w:t>
      </w:r>
      <w:r>
        <w:t xml:space="preserve"> </w:t>
      </w:r>
      <w:r>
        <w:rPr>
          <w:b/>
          <w:bCs/>
        </w:rPr>
        <w:t xml:space="preserve">Dettagli Profilo</w:t>
      </w:r>
      <w:r>
        <w:t xml:space="preserve">: Nome, eseguibile target e parametri del programma.</w:t>
      </w:r>
      <w:r>
        <w:t xml:space="preserve"> </w:t>
      </w:r>
      <w:r>
        <w:t xml:space="preserve">2.</w:t>
      </w:r>
      <w:r>
        <w:t xml:space="preserve"> </w:t>
      </w:r>
      <w:r>
        <w:rPr>
          <w:b/>
          <w:bCs/>
        </w:rPr>
        <w:t xml:space="preserve">Dati di Analisi Simboli</w:t>
      </w:r>
      <w:r>
        <w:t xml:space="preserve">: Puoi eseguire un’analisi sull’eseguibile target. Lo strumento usa GDB per trovare tutte le funzioni, variabili globali, ecc., e memorizza queste informazioni nel profilo. Questo ti aiuta a configurare le azioni in modo accurato.</w:t>
      </w:r>
      <w:r>
        <w:t xml:space="preserve"> </w:t>
      </w:r>
      <w:r>
        <w:t xml:space="preserve">3.</w:t>
      </w:r>
      <w:r>
        <w:t xml:space="preserve"> </w:t>
      </w:r>
      <w:r>
        <w:rPr>
          <w:b/>
          <w:bCs/>
        </w:rPr>
        <w:t xml:space="preserve">Azioni</w:t>
      </w:r>
      <w:r>
        <w:t xml:space="preserve">: Un elenco di azioni di debug.</w:t>
      </w:r>
    </w:p>
    <w:p>
      <w:pPr>
        <w:pStyle w:val="BodyText"/>
      </w:pPr>
      <w:r>
        <w:rPr>
          <w:b/>
          <w:bCs/>
        </w:rPr>
        <w:t xml:space="preserve">9.2 Editor di Azioni</w:t>
      </w:r>
    </w:p>
    <w:p>
      <w:pPr>
        <w:pStyle w:val="BodyText"/>
      </w:pPr>
      <w:r>
        <w:t xml:space="preserve">Ogni azione definisce un’attività specifica da eseguire a un breakpoint.</w:t>
      </w:r>
      <w:r>
        <w:t xml:space="preserve"> </w:t>
      </w:r>
      <w:r>
        <w:t xml:space="preserve">*</w:t>
      </w:r>
      <w:r>
        <w:t xml:space="preserve"> </w:t>
      </w:r>
      <w:r>
        <w:rPr>
          <w:b/>
          <w:bCs/>
        </w:rPr>
        <w:t xml:space="preserve">Posizione Breakpoint</w:t>
      </w:r>
      <w:r>
        <w:t xml:space="preserve">: Dove GDB dovrebbe fermarsi.</w:t>
      </w:r>
      <w:r>
        <w:t xml:space="preserve"> </w:t>
      </w:r>
      <w:r>
        <w:t xml:space="preserve">*</w:t>
      </w:r>
      <w:r>
        <w:t xml:space="preserve"> </w:t>
      </w:r>
      <w:r>
        <w:rPr>
          <w:b/>
          <w:bCs/>
        </w:rPr>
        <w:t xml:space="preserve">Variabili da Dumpare</w:t>
      </w:r>
      <w:r>
        <w:t xml:space="preserve">: Quali variabili ispezionare a quel breakpoint.</w:t>
      </w:r>
      <w:r>
        <w:t xml:space="preserve"> </w:t>
      </w:r>
      <w:r>
        <w:t xml:space="preserve">*</w:t>
      </w:r>
      <w:r>
        <w:t xml:space="preserve"> </w:t>
      </w:r>
      <w:r>
        <w:rPr>
          <w:b/>
          <w:bCs/>
        </w:rPr>
        <w:t xml:space="preserve">Formato Output</w:t>
      </w:r>
      <w:r>
        <w:t xml:space="preserve">: Formato finale (JSON o CSV).</w:t>
      </w:r>
      <w:r>
        <w:t xml:space="preserve"> </w:t>
      </w:r>
      <w:r>
        <w:t xml:space="preserve">*</w:t>
      </w:r>
      <w:r>
        <w:t xml:space="preserve"> </w:t>
      </w:r>
      <w:r>
        <w:rPr>
          <w:b/>
          <w:bCs/>
        </w:rPr>
        <w:t xml:space="preserve">Directory di Output</w:t>
      </w:r>
      <w:r>
        <w:t xml:space="preserve">: La directory di base per i file di output.</w:t>
      </w:r>
      <w:r>
        <w:t xml:space="preserve"> </w:t>
      </w:r>
      <w:r>
        <w:t xml:space="preserve">*</w:t>
      </w:r>
      <w:r>
        <w:t xml:space="preserve"> </w:t>
      </w:r>
      <w:r>
        <w:rPr>
          <w:b/>
          <w:bCs/>
        </w:rPr>
        <w:t xml:space="preserve">Pattern Nome File</w:t>
      </w:r>
      <w:r>
        <w:t xml:space="preserve">: Un modello per nominare i file di output.</w:t>
      </w:r>
      <w:r>
        <w:t xml:space="preserve"> </w:t>
      </w:r>
      <w:r>
        <w:t xml:space="preserve">*</w:t>
      </w:r>
      <w:r>
        <w:t xml:space="preserve"> </w:t>
      </w:r>
      <w:r>
        <w:rPr>
          <w:b/>
          <w:bCs/>
        </w:rPr>
        <w:t xml:space="preserve">Flusso di Esecuzione</w:t>
      </w:r>
      <w:r>
        <w:t xml:space="preserve">: Se continuare dopo il dump e se eseguire il dump ad ogni hit o solo al primo.</w:t>
      </w:r>
    </w:p>
    <w:p>
      <w:pPr>
        <w:pStyle w:val="BodyText"/>
      </w:pPr>
      <w:r>
        <w:rPr>
          <w:b/>
          <w:bCs/>
        </w:rPr>
        <w:t xml:space="preserve">9.3 Flusso di Esecuzione Automatizzata</w:t>
      </w:r>
    </w:p>
    <w:p>
      <w:pPr>
        <w:pStyle w:val="Compact"/>
        <w:numPr>
          <w:ilvl w:val="0"/>
          <w:numId w:val="1021"/>
        </w:numPr>
      </w:pPr>
      <w:r>
        <w:t xml:space="preserve">Seleziona un profilo dal menu a tendina nella scheda</w:t>
      </w:r>
      <w:r>
        <w:t xml:space="preserve"> </w:t>
      </w:r>
      <w:r>
        <w:t xml:space="preserve">“Automated Profile Execution”</w:t>
      </w:r>
      <w:r>
        <w:t xml:space="preserve">.</w:t>
      </w:r>
    </w:p>
    <w:p>
      <w:pPr>
        <w:pStyle w:val="Compact"/>
        <w:numPr>
          <w:ilvl w:val="0"/>
          <w:numId w:val="1021"/>
        </w:numPr>
      </w:pPr>
      <w:r>
        <w:t xml:space="preserve">Clicca</w:t>
      </w:r>
      <w:r>
        <w:t xml:space="preserve"> </w:t>
      </w:r>
      <w:r>
        <w:rPr>
          <w:b/>
          <w:bCs/>
        </w:rPr>
        <w:t xml:space="preserve">Run Profile</w:t>
      </w:r>
      <w:r>
        <w:t xml:space="preserve">.</w:t>
      </w:r>
    </w:p>
    <w:p>
      <w:pPr>
        <w:pStyle w:val="Compact"/>
        <w:numPr>
          <w:ilvl w:val="0"/>
          <w:numId w:val="1021"/>
        </w:numPr>
      </w:pPr>
      <w:r>
        <w:t xml:space="preserve">Il</w:t>
      </w:r>
      <w:r>
        <w:t xml:space="preserve"> </w:t>
      </w:r>
      <w:r>
        <w:rPr>
          <w:rStyle w:val="VerbatimChar"/>
        </w:rPr>
        <w:t xml:space="preserve">ProfileExecutor</w:t>
      </w:r>
      <w:r>
        <w:t xml:space="preserve"> </w:t>
      </w:r>
      <w:r>
        <w:t xml:space="preserve">avvia GDB ed esegue il programma.</w:t>
      </w:r>
    </w:p>
    <w:p>
      <w:pPr>
        <w:pStyle w:val="Compact"/>
        <w:numPr>
          <w:ilvl w:val="0"/>
          <w:numId w:val="1021"/>
        </w:numPr>
      </w:pPr>
      <w:r>
        <w:t xml:space="preserve">Quando un breakpoint viene raggiunto, l’azione corrispondente viene attivata.</w:t>
      </w:r>
    </w:p>
    <w:p>
      <w:pPr>
        <w:pStyle w:val="Compact"/>
        <w:numPr>
          <w:ilvl w:val="0"/>
          <w:numId w:val="1021"/>
        </w:numPr>
      </w:pPr>
      <w:r>
        <w:t xml:space="preserve">Viene invocato lo script</w:t>
      </w:r>
      <w:r>
        <w:t xml:space="preserve"> </w:t>
      </w:r>
      <w:r>
        <w:rPr>
          <w:rStyle w:val="VerbatimChar"/>
        </w:rPr>
        <w:t xml:space="preserve">gdb_dumper.py</w:t>
      </w:r>
      <w:r>
        <w:t xml:space="preserve">, che estrae le variabili specificate in file intermedi</w:t>
      </w:r>
      <w:r>
        <w:t xml:space="preserve"> </w:t>
      </w:r>
      <w:r>
        <w:rPr>
          <w:rStyle w:val="VerbatimChar"/>
        </w:rPr>
        <w:t xml:space="preserve">.gdbdump.json</w:t>
      </w:r>
      <w:r>
        <w:t xml:space="preserve">.</w:t>
      </w:r>
    </w:p>
    <w:p>
      <w:pPr>
        <w:pStyle w:val="Compact"/>
        <w:numPr>
          <w:ilvl w:val="0"/>
          <w:numId w:val="1021"/>
        </w:numPr>
      </w:pPr>
      <w:r>
        <w:t xml:space="preserve">L’applicazione principale elabora quindi questi file intermedi:</w:t>
      </w:r>
    </w:p>
    <w:p>
      <w:pPr>
        <w:pStyle w:val="Compact"/>
        <w:numPr>
          <w:ilvl w:val="1"/>
          <w:numId w:val="1022"/>
        </w:numPr>
      </w:pPr>
      <w:r>
        <w:t xml:space="preserve">Se il formato desiderato è</w:t>
      </w:r>
      <w:r>
        <w:t xml:space="preserve"> </w:t>
      </w:r>
      <w:r>
        <w:rPr>
          <w:b/>
          <w:bCs/>
        </w:rPr>
        <w:t xml:space="preserve">JSON</w:t>
      </w:r>
      <w:r>
        <w:t xml:space="preserve">, rinomina il file secondo il pattern.</w:t>
      </w:r>
    </w:p>
    <w:p>
      <w:pPr>
        <w:pStyle w:val="Compact"/>
        <w:numPr>
          <w:ilvl w:val="1"/>
          <w:numId w:val="1022"/>
        </w:numPr>
      </w:pPr>
      <w:r>
        <w:t xml:space="preserve">Se il formato desiderato è</w:t>
      </w:r>
      <w:r>
        <w:t xml:space="preserve"> </w:t>
      </w:r>
      <w:r>
        <w:rPr>
          <w:b/>
          <w:bCs/>
        </w:rPr>
        <w:t xml:space="preserve">CSV</w:t>
      </w:r>
      <w:r>
        <w:t xml:space="preserve">, legge il JSON, lo converte, salva il nuovo file</w:t>
      </w:r>
      <w:r>
        <w:t xml:space="preserve"> </w:t>
      </w:r>
      <w:r>
        <w:rPr>
          <w:rStyle w:val="VerbatimChar"/>
        </w:rPr>
        <w:t xml:space="preserve">.csv</w:t>
      </w:r>
      <w:r>
        <w:t xml:space="preserve"> </w:t>
      </w:r>
      <w:r>
        <w:t xml:space="preserve">ed elimina il JSON intermedio.</w:t>
      </w:r>
    </w:p>
    <w:p>
      <w:pPr>
        <w:pStyle w:val="Compact"/>
        <w:numPr>
          <w:ilvl w:val="0"/>
          <w:numId w:val="1021"/>
        </w:numPr>
      </w:pPr>
      <w:r>
        <w:t xml:space="preserve">Il</w:t>
      </w:r>
      <w:r>
        <w:t xml:space="preserve"> </w:t>
      </w:r>
      <w:r>
        <w:t xml:space="preserve">“Produced Files Log”</w:t>
      </w:r>
      <w:r>
        <w:t xml:space="preserve"> </w:t>
      </w:r>
      <w:r>
        <w:t xml:space="preserve">viene aggiornato in tempo reale con lo stato di ogni file creato.</w:t>
      </w:r>
    </w:p>
    <w:p>
      <w:r>
        <w:pict>
          <v:rect style="width:0;height:1.5pt" o:hralign="center" o:hrstd="t" o:hr="t"/>
        </w:pict>
      </w:r>
    </w:p>
    <w:bookmarkEnd w:id="17"/>
    <w:bookmarkStart w:id="18" w:name="risoluzione-problemi-faq"/>
    <w:p>
      <w:pPr>
        <w:pStyle w:val="Heading3"/>
      </w:pPr>
      <w:r>
        <w:t xml:space="preserve">10. Risoluzione Problemi / FAQ</w:t>
      </w:r>
    </w:p>
    <w:p>
      <w:pPr>
        <w:pStyle w:val="FirstParagraph"/>
      </w:pPr>
      <w:r>
        <w:rPr>
          <w:b/>
          <w:bCs/>
        </w:rPr>
        <w:t xml:space="preserve">D: GDB non trovato / Problemi con lo script Dumper / Nessun simbolo di debug.</w:t>
      </w:r>
      <w:r>
        <w:t xml:space="preserve"> </w:t>
      </w:r>
      <w:r>
        <w:rPr>
          <w:b/>
          <w:bCs/>
        </w:rPr>
        <w:t xml:space="preserve">R:</w:t>
      </w:r>
      <w:r>
        <w:t xml:space="preserve"> </w:t>
      </w:r>
      <w:r>
        <w:t xml:space="preserve">Assicurati che i percorsi configurati in</w:t>
      </w:r>
      <w:r>
        <w:t xml:space="preserve"> </w:t>
      </w:r>
      <w:r>
        <w:rPr>
          <w:b/>
          <w:bCs/>
        </w:rPr>
        <w:t xml:space="preserve">Options &gt; Configure Application…</w:t>
      </w:r>
      <w:r>
        <w:t xml:space="preserve"> </w:t>
      </w:r>
      <w:r>
        <w:t xml:space="preserve">siano corretti. Controlla le schede</w:t>
      </w:r>
      <w:r>
        <w:t xml:space="preserve"> </w:t>
      </w:r>
      <w:r>
        <w:rPr>
          <w:rStyle w:val="VerbatimChar"/>
        </w:rPr>
        <w:t xml:space="preserve">Application Log</w:t>
      </w:r>
      <w:r>
        <w:t xml:space="preserve"> </w:t>
      </w:r>
      <w:r>
        <w:t xml:space="preserve">e</w:t>
      </w:r>
      <w:r>
        <w:t xml:space="preserve"> </w:t>
      </w:r>
      <w:r>
        <w:rPr>
          <w:rStyle w:val="VerbatimChar"/>
        </w:rPr>
        <w:t xml:space="preserve">GDB Raw Output</w:t>
      </w:r>
      <w:r>
        <w:t xml:space="preserve"> </w:t>
      </w:r>
      <w:r>
        <w:t xml:space="preserve">per messaggi di errore specifici da GDB o dallo script dumper.</w:t>
      </w:r>
    </w:p>
    <w:p>
      <w:pPr>
        <w:pStyle w:val="BodyText"/>
      </w:pPr>
      <w:r>
        <w:rPr>
          <w:b/>
          <w:bCs/>
        </w:rPr>
        <w:t xml:space="preserve">D: L’applicazione si blocca o va in timeout.</w:t>
      </w:r>
      <w:r>
        <w:t xml:space="preserve"> </w:t>
      </w:r>
      <w:r>
        <w:rPr>
          <w:b/>
          <w:bCs/>
        </w:rPr>
        <w:t xml:space="preserve">R:</w:t>
      </w:r>
      <w:r>
        <w:t xml:space="preserve"> </w:t>
      </w:r>
      <w:r>
        <w:t xml:space="preserve">Il tuo programma target potrebbe richiedere molto tempo. Prova ad aumentare i timeout nella Finestra di Configurazione.</w:t>
      </w:r>
    </w:p>
    <w:p>
      <w:pPr>
        <w:pStyle w:val="BodyText"/>
      </w:pPr>
      <w:r>
        <w:rPr>
          <w:b/>
          <w:bCs/>
        </w:rPr>
        <w:t xml:space="preserve">D: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gdb_dumper.py</w:t>
      </w:r>
      <w:r>
        <w:rPr>
          <w:b/>
          <w:bCs/>
        </w:rPr>
        <w:t xml:space="preserve"> </w:t>
      </w:r>
      <w:r>
        <w:rPr>
          <w:b/>
          <w:bCs/>
        </w:rPr>
        <w:t xml:space="preserve">sta fallendo. Come posso debuggarlo?</w:t>
      </w:r>
      <w:r>
        <w:t xml:space="preserve"> </w:t>
      </w:r>
      <w:r>
        <w:rPr>
          <w:b/>
          <w:bCs/>
        </w:rPr>
        <w:t xml:space="preserve">A:</w:t>
      </w:r>
      <w:r>
        <w:t xml:space="preserve"> </w:t>
      </w:r>
      <w:r>
        <w:t xml:space="preserve">1. Controlla il file</w:t>
      </w:r>
      <w:r>
        <w:t xml:space="preserve"> </w:t>
      </w:r>
      <w:r>
        <w:rPr>
          <w:rStyle w:val="VerbatimChar"/>
        </w:rPr>
        <w:t xml:space="preserve">logs/gdb_dumper_script_internal.log</w:t>
      </w:r>
      <w:r>
        <w:t xml:space="preserve">. È il primo posto dove cercare errori che si verificano all’interno del dumper.</w:t>
      </w:r>
      <w:r>
        <w:t xml:space="preserve"> </w:t>
      </w:r>
      <w:r>
        <w:t xml:space="preserve">2. Per ancora più dettagli, abilita</w:t>
      </w:r>
      <w:r>
        <w:t xml:space="preserve"> </w:t>
      </w:r>
      <w:r>
        <w:t xml:space="preserve">“</w:t>
      </w:r>
      <w:r>
        <w:rPr>
          <w:b/>
          <w:bCs/>
        </w:rPr>
        <w:t xml:space="preserve">Enable Diagnostic JSON Dump to File</w:t>
      </w:r>
      <w:r>
        <w:t xml:space="preserve">”</w:t>
      </w:r>
      <w:r>
        <w:t xml:space="preserve"> </w:t>
      </w:r>
      <w:r>
        <w:t xml:space="preserve">nelle Opzioni Dumper. Questo salverà una copia JSON grezza di ogni dump nella directory</w:t>
      </w:r>
      <w:r>
        <w:t xml:space="preserve"> </w:t>
      </w:r>
      <w:r>
        <w:rPr>
          <w:rStyle w:val="VerbatimChar"/>
        </w:rPr>
        <w:t xml:space="preserve">logs/gdb_dumper_diagnostics/</w:t>
      </w:r>
      <w:r>
        <w:t xml:space="preserve">, permettendoti di vedere esattamente cosa sta producendo il dumper.</w:t>
      </w:r>
    </w:p>
    <w:p>
      <w:r>
        <w:pict>
          <v:rect style="width:0;height:1.5pt" o:hralign="center" o:hrstd="t" o:hr="t"/>
        </w:pict>
      </w:r>
    </w:p>
    <w:bookmarkEnd w:id="18"/>
    <w:bookmarkStart w:id="19" w:name="casi-duso-esempi"/>
    <w:p>
      <w:pPr>
        <w:pStyle w:val="Heading3"/>
      </w:pPr>
      <w:r>
        <w:t xml:space="preserve">11. Casi d’Uso / Esempi</w:t>
      </w:r>
    </w:p>
    <w:p>
      <w:pPr>
        <w:pStyle w:val="FirstParagraph"/>
      </w:pPr>
      <w:r>
        <w:rPr>
          <w:b/>
          <w:bCs/>
        </w:rPr>
        <w:t xml:space="preserve">11.1 Dumpare un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std::vector</w:t>
      </w:r>
    </w:p>
    <w:p>
      <w:pPr>
        <w:pStyle w:val="Compact"/>
        <w:numPr>
          <w:ilvl w:val="0"/>
          <w:numId w:val="1023"/>
        </w:numPr>
      </w:pPr>
      <w:r>
        <w:rPr>
          <w:b/>
          <w:bCs/>
        </w:rPr>
        <w:t xml:space="preserve">Scenario:</w:t>
      </w:r>
      <w:r>
        <w:t xml:space="preserve"> </w:t>
      </w:r>
      <w:r>
        <w:t xml:space="preserve">Vuoi ispezionare il contenuto di un</w:t>
      </w:r>
      <w:r>
        <w:t xml:space="preserve"> </w:t>
      </w:r>
      <w:r>
        <w:rPr>
          <w:rStyle w:val="VerbatimChar"/>
        </w:rPr>
        <w:t xml:space="preserve">std::vector&lt;MyObject&gt; myVector</w:t>
      </w:r>
      <w:r>
        <w:t xml:space="preserve"> </w:t>
      </w:r>
      <w:r>
        <w:t xml:space="preserve">ogni volta che viene modificato all’interno di una funzione</w:t>
      </w:r>
      <w:r>
        <w:t xml:space="preserve"> </w:t>
      </w:r>
      <w:r>
        <w:rPr>
          <w:rStyle w:val="VerbatimChar"/>
        </w:rPr>
        <w:t xml:space="preserve">processVector</w:t>
      </w:r>
      <w:r>
        <w:t xml:space="preserve">.</w:t>
      </w:r>
    </w:p>
    <w:p>
      <w:pPr>
        <w:pStyle w:val="Compact"/>
        <w:numPr>
          <w:ilvl w:val="0"/>
          <w:numId w:val="1023"/>
        </w:numPr>
      </w:pPr>
      <w:r>
        <w:rPr>
          <w:b/>
          <w:bCs/>
        </w:rPr>
        <w:t xml:space="preserve">Setup Profilo:</w:t>
      </w:r>
    </w:p>
    <w:p>
      <w:pPr>
        <w:pStyle w:val="Compact"/>
        <w:numPr>
          <w:ilvl w:val="1"/>
          <w:numId w:val="1024"/>
        </w:numPr>
      </w:pPr>
      <w:r>
        <w:rPr>
          <w:b/>
          <w:bCs/>
        </w:rPr>
        <w:t xml:space="preserve">Azione 1:</w:t>
      </w:r>
      <w:r>
        <w:t xml:space="preserve"> </w:t>
      </w:r>
      <w:r>
        <w:t xml:space="preserve">Breakpoint all’inizio di</w:t>
      </w:r>
      <w:r>
        <w:t xml:space="preserve"> </w:t>
      </w:r>
      <w:r>
        <w:rPr>
          <w:rStyle w:val="VerbatimChar"/>
        </w:rPr>
        <w:t xml:space="preserve">processVector</w:t>
      </w:r>
      <w:r>
        <w:t xml:space="preserve">.</w:t>
      </w:r>
    </w:p>
    <w:p>
      <w:pPr>
        <w:pStyle w:val="Compact"/>
        <w:numPr>
          <w:ilvl w:val="1"/>
          <w:numId w:val="1024"/>
        </w:numPr>
      </w:pPr>
      <w:r>
        <w:rPr>
          <w:b/>
          <w:bCs/>
        </w:rPr>
        <w:t xml:space="preserve">Azione 2:</w:t>
      </w:r>
      <w:r>
        <w:t xml:space="preserve"> </w:t>
      </w:r>
      <w:r>
        <w:t xml:space="preserve">Breakpoint alla fine di</w:t>
      </w:r>
      <w:r>
        <w:t xml:space="preserve"> </w:t>
      </w:r>
      <w:r>
        <w:rPr>
          <w:rStyle w:val="VerbatimChar"/>
        </w:rPr>
        <w:t xml:space="preserve">processVector</w:t>
      </w:r>
      <w:r>
        <w:t xml:space="preserve">.</w:t>
      </w:r>
    </w:p>
    <w:p>
      <w:pPr>
        <w:pStyle w:val="Compact"/>
        <w:numPr>
          <w:ilvl w:val="1"/>
          <w:numId w:val="1024"/>
        </w:numPr>
      </w:pPr>
      <w:r>
        <w:t xml:space="preserve">Entrambe le azioni estraggono la variabile</w:t>
      </w:r>
      <w:r>
        <w:t xml:space="preserve"> </w:t>
      </w:r>
      <w:r>
        <w:rPr>
          <w:rStyle w:val="VerbatimChar"/>
        </w:rPr>
        <w:t xml:space="preserve">myVector</w:t>
      </w:r>
      <w:r>
        <w:t xml:space="preserve">.</w:t>
      </w:r>
    </w:p>
    <w:p>
      <w:pPr>
        <w:pStyle w:val="Compact"/>
        <w:numPr>
          <w:ilvl w:val="0"/>
          <w:numId w:val="1023"/>
        </w:numPr>
      </w:pPr>
      <w:r>
        <w:rPr>
          <w:b/>
          <w:bCs/>
        </w:rPr>
        <w:t xml:space="preserve">Risultato:</w:t>
      </w:r>
      <w:r>
        <w:t xml:space="preserve"> </w:t>
      </w:r>
      <w:r>
        <w:t xml:space="preserve">Durante l’esecuzione del profilo, verranno creati file come</w:t>
      </w:r>
      <w:r>
        <w:t xml:space="preserve"> </w:t>
      </w:r>
      <w:r>
        <w:rPr>
          <w:rStyle w:val="VerbatimChar"/>
        </w:rPr>
        <w:t xml:space="preserve">dump_vettori/MioProfilo_timestamp/processVector_myVector_timestamp.json</w:t>
      </w:r>
      <w:r>
        <w:t xml:space="preserve"> </w:t>
      </w:r>
      <w:r>
        <w:t xml:space="preserve">(o</w:t>
      </w:r>
      <w:r>
        <w:t xml:space="preserve"> </w:t>
      </w:r>
      <w:r>
        <w:rPr>
          <w:rStyle w:val="VerbatimChar"/>
        </w:rPr>
        <w:t xml:space="preserve">.csv</w:t>
      </w:r>
      <w:r>
        <w:t xml:space="preserve">), permettendoti di vedere lo stato del vettore prima e dopo l’elaborazione.</w:t>
      </w:r>
    </w:p>
    <w:p>
      <w:pPr>
        <w:pStyle w:val="FirstParagraph"/>
      </w:pPr>
      <w:r>
        <w:rPr>
          <w:b/>
          <w:bCs/>
        </w:rPr>
        <w:t xml:space="preserve">11.2 Tracciare una variabile globale</w:t>
      </w:r>
    </w:p>
    <w:p>
      <w:pPr>
        <w:pStyle w:val="Compact"/>
        <w:numPr>
          <w:ilvl w:val="0"/>
          <w:numId w:val="1025"/>
        </w:numPr>
      </w:pPr>
      <w:r>
        <w:rPr>
          <w:b/>
          <w:bCs/>
        </w:rPr>
        <w:t xml:space="preserve">Scenario:</w:t>
      </w:r>
      <w:r>
        <w:t xml:space="preserve"> </w:t>
      </w:r>
      <w:r>
        <w:t xml:space="preserve">Devi monitorare come una variabile globale</w:t>
      </w:r>
      <w:r>
        <w:t xml:space="preserve"> </w:t>
      </w:r>
      <w:r>
        <w:rPr>
          <w:rStyle w:val="VerbatimChar"/>
        </w:rPr>
        <w:t xml:space="preserve">globalCounter</w:t>
      </w:r>
      <w:r>
        <w:t xml:space="preserve"> </w:t>
      </w:r>
      <w:r>
        <w:t xml:space="preserve">cambia in punti chiave della tua applicazione.</w:t>
      </w:r>
    </w:p>
    <w:p>
      <w:pPr>
        <w:pStyle w:val="Compact"/>
        <w:numPr>
          <w:ilvl w:val="0"/>
          <w:numId w:val="1025"/>
        </w:numPr>
      </w:pPr>
      <w:r>
        <w:rPr>
          <w:b/>
          <w:bCs/>
        </w:rPr>
        <w:t xml:space="preserve">Setup Profilo:</w:t>
      </w:r>
      <w:r>
        <w:t xml:space="preserve"> </w:t>
      </w:r>
      <w:r>
        <w:t xml:space="preserve">Crea più azioni, ognuna con un diverso breakpoint (es.</w:t>
      </w:r>
      <w:r>
        <w:t xml:space="preserve"> </w:t>
      </w:r>
      <w:r>
        <w:rPr>
          <w:rStyle w:val="VerbatimChar"/>
        </w:rPr>
        <w:t xml:space="preserve">func_A</w:t>
      </w:r>
      <w:r>
        <w:t xml:space="preserve">,</w:t>
      </w:r>
      <w:r>
        <w:t xml:space="preserve"> </w:t>
      </w:r>
      <w:r>
        <w:rPr>
          <w:rStyle w:val="VerbatimChar"/>
        </w:rPr>
        <w:t xml:space="preserve">func_B</w:t>
      </w:r>
      <w:r>
        <w:t xml:space="preserve">,</w:t>
      </w:r>
      <w:r>
        <w:t xml:space="preserve"> </w:t>
      </w:r>
      <w:r>
        <w:rPr>
          <w:rStyle w:val="VerbatimChar"/>
        </w:rPr>
        <w:t xml:space="preserve">main.cpp:150</w:t>
      </w:r>
      <w:r>
        <w:t xml:space="preserve">), ma tutte che estraggono la stessa variabile</w:t>
      </w:r>
      <w:r>
        <w:t xml:space="preserve"> </w:t>
      </w:r>
      <w:r>
        <w:rPr>
          <w:rStyle w:val="VerbatimChar"/>
        </w:rPr>
        <w:t xml:space="preserve">globalCounter</w:t>
      </w:r>
      <w:r>
        <w:t xml:space="preserve">.</w:t>
      </w:r>
    </w:p>
    <w:p>
      <w:pPr>
        <w:pStyle w:val="Compact"/>
        <w:numPr>
          <w:ilvl w:val="0"/>
          <w:numId w:val="1025"/>
        </w:numPr>
      </w:pPr>
      <w:r>
        <w:rPr>
          <w:b/>
          <w:bCs/>
        </w:rPr>
        <w:t xml:space="preserve">Risultato:</w:t>
      </w:r>
      <w:r>
        <w:t xml:space="preserve"> </w:t>
      </w:r>
      <w:r>
        <w:t xml:space="preserve">Otterrai una serie di file con timestamp, uno per ogni volta che il contatore è stato estratto, permettendoti di tracciare il suo valore attraverso il flusso di esecuzione del programma.</w:t>
      </w:r>
    </w:p>
    <w:p>
      <w:pPr>
        <w:pStyle w:val="FirstParagraph"/>
      </w:pPr>
      <w:r>
        <w:rPr>
          <w:b/>
          <w:bCs/>
        </w:rPr>
        <w:t xml:space="preserve">11.3 Snapshot di dati complessi</w:t>
      </w:r>
    </w:p>
    <w:p>
      <w:pPr>
        <w:pStyle w:val="Compact"/>
        <w:numPr>
          <w:ilvl w:val="0"/>
          <w:numId w:val="1026"/>
        </w:numPr>
      </w:pPr>
      <w:r>
        <w:rPr>
          <w:b/>
          <w:bCs/>
        </w:rPr>
        <w:t xml:space="preserve">Scenario:</w:t>
      </w:r>
      <w:r>
        <w:t xml:space="preserve"> </w:t>
      </w:r>
      <w:r>
        <w:t xml:space="preserve">La tua applicazione ha un grande oggetto di configurazione o di stato (</w:t>
      </w:r>
      <w:r>
        <w:rPr>
          <w:rStyle w:val="VerbatimChar"/>
        </w:rPr>
        <w:t xml:space="preserve">ApplicationState appState</w:t>
      </w:r>
      <w:r>
        <w:t xml:space="preserve">) e vuoi fare uno snapshot completo di esso in un punto critico, come poco prima di un’attività di lunga durata.</w:t>
      </w:r>
    </w:p>
    <w:p>
      <w:pPr>
        <w:pStyle w:val="Compact"/>
        <w:numPr>
          <w:ilvl w:val="0"/>
          <w:numId w:val="1026"/>
        </w:numPr>
      </w:pPr>
      <w:r>
        <w:rPr>
          <w:b/>
          <w:bCs/>
        </w:rPr>
        <w:t xml:space="preserve">Setup Profilo:</w:t>
      </w:r>
      <w:r>
        <w:t xml:space="preserve"> </w:t>
      </w:r>
      <w:r>
        <w:t xml:space="preserve">Un’azione a</w:t>
      </w:r>
      <w:r>
        <w:t xml:space="preserve"> </w:t>
      </w:r>
      <w:r>
        <w:rPr>
          <w:rStyle w:val="VerbatimChar"/>
        </w:rPr>
        <w:t xml:space="preserve">longRunningTask.cpp:75</w:t>
      </w:r>
      <w:r>
        <w:t xml:space="preserve"> </w:t>
      </w:r>
      <w:r>
        <w:t xml:space="preserve">che estrae l’oggetto</w:t>
      </w:r>
      <w:r>
        <w:t xml:space="preserve"> </w:t>
      </w:r>
      <w:r>
        <w:rPr>
          <w:rStyle w:val="VerbatimChar"/>
        </w:rPr>
        <w:t xml:space="preserve">appState</w:t>
      </w:r>
      <w:r>
        <w:t xml:space="preserve">.</w:t>
      </w:r>
    </w:p>
    <w:p>
      <w:pPr>
        <w:pStyle w:val="Compact"/>
        <w:numPr>
          <w:ilvl w:val="0"/>
          <w:numId w:val="1026"/>
        </w:numPr>
      </w:pPr>
      <w:r>
        <w:rPr>
          <w:b/>
          <w:bCs/>
        </w:rPr>
        <w:t xml:space="preserve">Risultato:</w:t>
      </w:r>
      <w:r>
        <w:t xml:space="preserve"> </w:t>
      </w:r>
      <w:r>
        <w:t xml:space="preserve">Verrà creato un file JSON dettagliato come</w:t>
      </w:r>
      <w:r>
        <w:t xml:space="preserve"> </w:t>
      </w:r>
      <w:r>
        <w:rPr>
          <w:rStyle w:val="VerbatimChar"/>
        </w:rPr>
        <w:t xml:space="preserve">snapshot_stato/MioProfilo_timestamp/longRunningTask.cpp_75_appState_timestamp.json</w:t>
      </w:r>
      <w:r>
        <w:t xml:space="preserve">, contenente una rappresentazione completa e annidata dello stato della tua applicazione.</w:t>
      </w:r>
    </w:p>
    <w:p>
      <w:r>
        <w:pict>
          <v:rect style="width:0;height:1.5pt" o:hralign="center" o:hrstd="t" o:hr="t"/>
        </w:pict>
      </w:r>
    </w:p>
    <w:bookmarkEnd w:id="19"/>
    <w:bookmarkStart w:id="20" w:name="avanzato-lo-script-gdb_dumper.py"/>
    <w:p>
      <w:pPr>
        <w:pStyle w:val="Heading3"/>
      </w:pPr>
      <w:r>
        <w:t xml:space="preserve">12. Avanzato: Lo Script</w:t>
      </w:r>
      <w:r>
        <w:t xml:space="preserve"> </w:t>
      </w:r>
      <w:r>
        <w:rPr>
          <w:rStyle w:val="VerbatimChar"/>
        </w:rPr>
        <w:t xml:space="preserve">gdb_dumper.py</w:t>
      </w:r>
    </w:p>
    <w:p>
      <w:pPr>
        <w:pStyle w:val="FirstParagraph"/>
      </w:pPr>
      <w:r>
        <w:rPr>
          <w:b/>
          <w:bCs/>
        </w:rPr>
        <w:t xml:space="preserve">12.1 Ruolo e Interazione con GDB</w:t>
      </w:r>
    </w:p>
    <w:p>
      <w:pPr>
        <w:pStyle w:val="BodyText"/>
      </w:pPr>
      <w:r>
        <w:t xml:space="preserve">Lo script</w:t>
      </w:r>
      <w:r>
        <w:t xml:space="preserve"> </w:t>
      </w:r>
      <w:r>
        <w:rPr>
          <w:rStyle w:val="VerbatimChar"/>
        </w:rPr>
        <w:t xml:space="preserve">gdb_dumper.py</w:t>
      </w:r>
      <w:r>
        <w:t xml:space="preserve"> </w:t>
      </w:r>
      <w:r>
        <w:t xml:space="preserve">è il cuore del motore di estrazione dati. Viene eseguito all’interno del processo GDB e ha accesso all’API Python di GDB.</w:t>
      </w:r>
    </w:p>
    <w:p>
      <w:pPr>
        <w:pStyle w:val="Compact"/>
        <w:numPr>
          <w:ilvl w:val="0"/>
          <w:numId w:val="1027"/>
        </w:numPr>
      </w:pPr>
      <w:r>
        <w:rPr>
          <w:b/>
          <w:bCs/>
        </w:rPr>
        <w:t xml:space="preserve">Logica di Serializzazione:</w:t>
      </w:r>
    </w:p>
    <w:p>
      <w:pPr>
        <w:pStyle w:val="Compact"/>
        <w:numPr>
          <w:ilvl w:val="1"/>
          <w:numId w:val="1028"/>
        </w:numPr>
      </w:pPr>
      <w:r>
        <w:t xml:space="preserve">Usa</w:t>
      </w:r>
      <w:r>
        <w:t xml:space="preserve"> </w:t>
      </w:r>
      <w:r>
        <w:rPr>
          <w:rStyle w:val="VerbatimChar"/>
        </w:rPr>
        <w:t xml:space="preserve">gdb.parse_and_eval()</w:t>
      </w:r>
      <w:r>
        <w:t xml:space="preserve"> </w:t>
      </w:r>
      <w:r>
        <w:t xml:space="preserve">per ottenere un oggetto</w:t>
      </w:r>
      <w:r>
        <w:t xml:space="preserve"> </w:t>
      </w:r>
      <w:r>
        <w:rPr>
          <w:rStyle w:val="VerbatimChar"/>
        </w:rPr>
        <w:t xml:space="preserve">gdb.Value</w:t>
      </w:r>
      <w:r>
        <w:t xml:space="preserve"> </w:t>
      </w:r>
      <w:r>
        <w:t xml:space="preserve">che rappresenta una variabile C++.</w:t>
      </w:r>
    </w:p>
    <w:p>
      <w:pPr>
        <w:pStyle w:val="Compact"/>
        <w:numPr>
          <w:ilvl w:val="1"/>
          <w:numId w:val="1028"/>
        </w:numPr>
      </w:pPr>
      <w:r>
        <w:t xml:space="preserve">Attraversa ricorsivamente questo oggetto, rispettando le</w:t>
      </w:r>
      <w:r>
        <w:t xml:space="preserve"> </w:t>
      </w:r>
      <w:r>
        <w:t xml:space="preserve">“Opzioni Dumper”</w:t>
      </w:r>
      <w:r>
        <w:t xml:space="preserve"> </w:t>
      </w:r>
      <w:r>
        <w:t xml:space="preserve">(profondità massima, ecc.).</w:t>
      </w:r>
    </w:p>
    <w:p>
      <w:pPr>
        <w:pStyle w:val="Compact"/>
        <w:numPr>
          <w:ilvl w:val="1"/>
          <w:numId w:val="1028"/>
        </w:numPr>
      </w:pPr>
      <w:r>
        <w:t xml:space="preserve">Costruisce una rappresentazione Python (dizionario/lista) dei dati C++.</w:t>
      </w:r>
    </w:p>
    <w:p>
      <w:pPr>
        <w:pStyle w:val="Compact"/>
        <w:numPr>
          <w:ilvl w:val="1"/>
          <w:numId w:val="1028"/>
        </w:numPr>
      </w:pPr>
      <w:r>
        <w:t xml:space="preserve">Serializza questo oggetto Python in una stringa JSON.</w:t>
      </w:r>
    </w:p>
    <w:p>
      <w:pPr>
        <w:pStyle w:val="Compact"/>
        <w:numPr>
          <w:ilvl w:val="1"/>
          <w:numId w:val="1028"/>
        </w:numPr>
      </w:pPr>
      <w:r>
        <w:t xml:space="preserve">Salva la stringa JSON completa direttamente in un file intermedio specificato (es.</w:t>
      </w:r>
      <w:r>
        <w:t xml:space="preserve"> </w:t>
      </w:r>
      <w:r>
        <w:rPr>
          <w:rStyle w:val="VerbatimChar"/>
        </w:rPr>
        <w:t xml:space="preserve">...nome.gdbdump.json</w:t>
      </w:r>
      <w:r>
        <w:t xml:space="preserve">).</w:t>
      </w:r>
    </w:p>
    <w:p>
      <w:pPr>
        <w:pStyle w:val="Compact"/>
        <w:numPr>
          <w:ilvl w:val="1"/>
          <w:numId w:val="1028"/>
        </w:numPr>
      </w:pPr>
      <w:r>
        <w:t xml:space="preserve">Stampa un piccolo</w:t>
      </w:r>
      <w:r>
        <w:t xml:space="preserve"> </w:t>
      </w:r>
      <w:r>
        <w:rPr>
          <w:b/>
          <w:bCs/>
        </w:rPr>
        <w:t xml:space="preserve">payload di stato JSON</w:t>
      </w:r>
      <w:r>
        <w:t xml:space="preserve"> </w:t>
      </w:r>
      <w:r>
        <w:t xml:space="preserve">(che indica successo/fallimento e il percorso scritto) sull’output standard di GDB, racchiuso tra delimitatori speciali.</w:t>
      </w:r>
    </w:p>
    <w:p>
      <w:pPr>
        <w:pStyle w:val="Compact"/>
        <w:numPr>
          <w:ilvl w:val="0"/>
          <w:numId w:val="1027"/>
        </w:numPr>
      </w:pPr>
      <w:r>
        <w:rPr>
          <w:b/>
          <w:bCs/>
        </w:rPr>
        <w:t xml:space="preserve">Elaborazione della GUI:</w:t>
      </w:r>
      <w:r>
        <w:t xml:space="preserve"> </w:t>
      </w:r>
      <w:r>
        <w:t xml:space="preserve">La GUI principale cattura questo payload di stato per capire l’esito del dump. In</w:t>
      </w:r>
      <w:r>
        <w:t xml:space="preserve"> </w:t>
      </w:r>
      <w:r>
        <w:rPr>
          <w:b/>
          <w:bCs/>
        </w:rPr>
        <w:t xml:space="preserve">Modalità Profilo</w:t>
      </w:r>
      <w:r>
        <w:t xml:space="preserve">, elabora quindi il file intermedio per creare l’output finale specificato dall’utente (rinominando per JSON, convertendo per CSV).</w:t>
      </w:r>
    </w:p>
    <w:p>
      <w:pPr>
        <w:pStyle w:val="FirstParagraph"/>
      </w:pPr>
      <w:r>
        <w:rPr>
          <w:b/>
          <w:bCs/>
        </w:rPr>
        <w:t xml:space="preserve">12.2 File di Log del Dumper (</w:t>
      </w:r>
      <w:r>
        <w:rPr>
          <w:rStyle w:val="VerbatimChar"/>
          <w:b/>
          <w:bCs/>
        </w:rPr>
        <w:t xml:space="preserve">gdb_dumper_script_internal.log</w:t>
      </w:r>
      <w:r>
        <w:rPr>
          <w:b/>
          <w:bCs/>
        </w:rPr>
        <w:t xml:space="preserve">)</w:t>
      </w:r>
    </w:p>
    <w:p>
      <w:pPr>
        <w:pStyle w:val="BodyText"/>
      </w:pPr>
      <w:r>
        <w:t xml:space="preserve">Questo file di log, situato nella directory principale</w:t>
      </w:r>
      <w:r>
        <w:t xml:space="preserve"> </w:t>
      </w:r>
      <w:r>
        <w:rPr>
          <w:rStyle w:val="VerbatimChar"/>
        </w:rPr>
        <w:t xml:space="preserve">logs</w:t>
      </w:r>
      <w:r>
        <w:t xml:space="preserve">, è prezioso per il debug dello script dumper stesso. Registra passaggi interni, configurazioni ed errori che si verificano all’interno dell’ambiente GDB, che non sono visibili nel log principale dell’applicazione.</w:t>
      </w:r>
    </w:p>
    <w:p>
      <w:r>
        <w:pict>
          <v:rect style="width:0;height:1.5pt" o:hralign="center" o:hrstd="t" o:hr="t"/>
        </w:pict>
      </w:r>
    </w:p>
    <w:bookmarkEnd w:id="20"/>
    <w:bookmarkStart w:id="21" w:name="appendice-placeholder-per-nomi-file"/>
    <w:p>
      <w:pPr>
        <w:pStyle w:val="Heading3"/>
      </w:pPr>
      <w:r>
        <w:t xml:space="preserve">13. Appendice: Placeholder per Nomi File</w:t>
      </w:r>
    </w:p>
    <w:p>
      <w:pPr>
        <w:pStyle w:val="FirstParagraph"/>
      </w:pPr>
      <w:r>
        <w:t xml:space="preserve">I seguenti placeholder possono essere usati nel campo</w:t>
      </w:r>
      <w:r>
        <w:t xml:space="preserve"> </w:t>
      </w:r>
      <w:r>
        <w:t xml:space="preserve">“Filename Pattern”</w:t>
      </w:r>
      <w:r>
        <w:t xml:space="preserve"> </w:t>
      </w:r>
      <w:r>
        <w:t xml:space="preserve">(nell’Editor Azioni) per costruire il nome base dei tuoi file di output. L’estensione finale del file (</w:t>
      </w:r>
      <w:r>
        <w:rPr>
          <w:rStyle w:val="VerbatimChar"/>
        </w:rPr>
        <w:t xml:space="preserve">.json</w:t>
      </w:r>
      <w:r>
        <w:t xml:space="preserve"> </w:t>
      </w:r>
      <w:r>
        <w:t xml:space="preserve">o</w:t>
      </w:r>
      <w:r>
        <w:t xml:space="preserve"> </w:t>
      </w:r>
      <w:r>
        <w:rPr>
          <w:rStyle w:val="VerbatimChar"/>
        </w:rPr>
        <w:t xml:space="preserve">.csv</w:t>
      </w:r>
      <w:r>
        <w:t xml:space="preserve">) è gestita automaticamente.</w:t>
      </w:r>
    </w:p>
    <w:p>
      <w:pPr>
        <w:pStyle w:val="Compact"/>
        <w:numPr>
          <w:ilvl w:val="0"/>
          <w:numId w:val="1029"/>
        </w:numPr>
      </w:pPr>
      <w:r>
        <w:rPr>
          <w:rStyle w:val="VerbatimChar"/>
        </w:rPr>
        <w:t xml:space="preserve">{profile_name}</w:t>
      </w:r>
      <w:r>
        <w:t xml:space="preserve">: Il nome del profilo (sanificato per la sicurezza del filesystem).</w:t>
      </w:r>
    </w:p>
    <w:p>
      <w:pPr>
        <w:pStyle w:val="Compact"/>
        <w:numPr>
          <w:ilvl w:val="0"/>
          <w:numId w:val="1029"/>
        </w:numPr>
      </w:pPr>
      <w:r>
        <w:rPr>
          <w:rStyle w:val="VerbatimChar"/>
        </w:rPr>
        <w:t xml:space="preserve">{app_name}</w:t>
      </w:r>
      <w:r>
        <w:t xml:space="preserve">: Il nome base dell’eseguibile target.</w:t>
      </w:r>
    </w:p>
    <w:p>
      <w:pPr>
        <w:pStyle w:val="Compact"/>
        <w:numPr>
          <w:ilvl w:val="0"/>
          <w:numId w:val="1029"/>
        </w:numPr>
      </w:pPr>
      <w:r>
        <w:rPr>
          <w:rStyle w:val="VerbatimChar"/>
        </w:rPr>
        <w:t xml:space="preserve">{breakpoint}</w:t>
      </w:r>
      <w:r>
        <w:t xml:space="preserve">: La stringa della posizione del breakpoint (sanificata).</w:t>
      </w:r>
    </w:p>
    <w:p>
      <w:pPr>
        <w:pStyle w:val="Compact"/>
        <w:numPr>
          <w:ilvl w:val="0"/>
          <w:numId w:val="1029"/>
        </w:numPr>
      </w:pPr>
      <w:r>
        <w:rPr>
          <w:rStyle w:val="VerbatimChar"/>
        </w:rPr>
        <w:t xml:space="preserve">{variable}</w:t>
      </w:r>
      <w:r>
        <w:t xml:space="preserve">: Il nome della variabile/espressione estratta (sanificato).</w:t>
      </w:r>
    </w:p>
    <w:p>
      <w:pPr>
        <w:pStyle w:val="Compact"/>
        <w:numPr>
          <w:ilvl w:val="0"/>
          <w:numId w:val="1029"/>
        </w:numPr>
      </w:pPr>
      <w:r>
        <w:rPr>
          <w:rStyle w:val="VerbatimChar"/>
        </w:rPr>
        <w:t xml:space="preserve">{timestamp}</w:t>
      </w:r>
      <w:r>
        <w:t xml:space="preserve">: Un timestamp dettagliato (</w:t>
      </w:r>
      <w:r>
        <w:rPr>
          <w:rStyle w:val="VerbatimChar"/>
        </w:rPr>
        <w:t xml:space="preserve">ANNO MESE GIORNO_ORA MINUTO SECONDO_ms</w:t>
      </w:r>
      <w:r>
        <w:t xml:space="preserve">).</w:t>
      </w:r>
    </w:p>
    <w:p>
      <w:pPr>
        <w:pStyle w:val="FirstParagraph"/>
      </w:pPr>
      <w:r>
        <w:rPr>
          <w:b/>
          <w:bCs/>
        </w:rPr>
        <w:t xml:space="preserve">Pattern Esempio:</w:t>
      </w:r>
      <w:r>
        <w:t xml:space="preserve"> </w:t>
      </w:r>
      <w:r>
        <w:rPr>
          <w:rStyle w:val="VerbatimChar"/>
        </w:rPr>
        <w:t xml:space="preserve">dump_{app_name}_{breakpoint}_{variable}_{timestamp}</w:t>
      </w:r>
      <w:r>
        <w:t xml:space="preserve"> </w:t>
      </w:r>
      <w:r>
        <w:rPr>
          <w:b/>
          <w:bCs/>
        </w:rPr>
        <w:t xml:space="preserve">Output Finale Esempio (se JSON):</w:t>
      </w:r>
      <w:r>
        <w:t xml:space="preserve"> </w:t>
      </w:r>
      <w:r>
        <w:rPr>
          <w:rStyle w:val="VerbatimChar"/>
        </w:rPr>
        <w:t xml:space="preserve">dump_mioprogramma_main_miaVar_20231027_143005_123.json</w:t>
      </w:r>
      <w:r>
        <w:t xml:space="preserve"> </w:t>
      </w:r>
      <w:r>
        <w:rPr>
          <w:b/>
          <w:bCs/>
        </w:rPr>
        <w:t xml:space="preserve">File Dump Intermedio GDB Esempio:</w:t>
      </w:r>
      <w:r>
        <w:t xml:space="preserve"> </w:t>
      </w:r>
      <w:r>
        <w:rPr>
          <w:rStyle w:val="VerbatimChar"/>
        </w:rPr>
        <w:t xml:space="preserve">dump_mioprogramma_main_miaVar_20231027_143005_123.gdbdump.json</w:t>
      </w:r>
    </w:p>
    <w:bookmarkEnd w:id="21"/>
    <w:bookmarkEnd w:id="22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0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1">
    <w:abstractNumId w:val="991"/>
  </w:num>
  <w:num w:numId="1012">
    <w:abstractNumId w:val="991"/>
  </w:num>
  <w:num w:numId="1013">
    <w:abstractNumId w:val="991"/>
  </w:num>
  <w:num w:numId="101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5">
    <w:abstractNumId w:val="991"/>
  </w:num>
  <w:num w:numId="1016">
    <w:abstractNumId w:val="991"/>
  </w:num>
  <w:num w:numId="1017">
    <w:abstractNumId w:val="991"/>
  </w:num>
  <w:num w:numId="1018">
    <w:abstractNumId w:val="991"/>
  </w:num>
  <w:num w:numId="1019">
    <w:abstractNumId w:val="991"/>
  </w:num>
  <w:num w:numId="1020">
    <w:abstractNumId w:val="991"/>
  </w:num>
  <w:num w:numId="102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2">
    <w:abstractNumId w:val="991"/>
  </w:num>
  <w:num w:numId="1023">
    <w:abstractNumId w:val="991"/>
  </w:num>
  <w:num w:numId="1024">
    <w:abstractNumId w:val="991"/>
  </w:num>
  <w:num w:numId="1025">
    <w:abstractNumId w:val="991"/>
  </w:num>
  <w:num w:numId="1026">
    <w:abstractNumId w:val="991"/>
  </w:num>
  <w:num w:numId="1027">
    <w:abstractNumId w:val="991"/>
  </w:num>
  <w:num w:numId="1028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9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2025-06-11T07:11:27Z</dcterms:created>
  <dcterms:modified xsi:type="dcterms:W3CDTF">2025-06-11T07:11:27Z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